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E85" w:rsidRPr="008F49E1" w:rsidRDefault="001C4E85" w:rsidP="001C4E85">
      <w:pPr>
        <w:rPr>
          <w:sz w:val="24"/>
          <w:szCs w:val="24"/>
        </w:rPr>
      </w:pPr>
      <w:r w:rsidRPr="009260DE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 wp14:anchorId="3D7CB0ED" wp14:editId="739C379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1C4E85" w:rsidRPr="00057E4C" w:rsidRDefault="001C4E85" w:rsidP="001C4E85">
      <w:pPr>
        <w:pStyle w:val="Titel"/>
        <w:tabs>
          <w:tab w:val="right" w:pos="9356"/>
        </w:tabs>
        <w:jc w:val="left"/>
        <w:rPr>
          <w:szCs w:val="24"/>
        </w:rPr>
      </w:pPr>
      <w:r w:rsidRPr="00C84483">
        <w:rPr>
          <w:b w:val="0"/>
          <w:szCs w:val="24"/>
          <w:lang w:eastAsia="en-US"/>
        </w:rPr>
        <w:tab/>
      </w:r>
      <w:r w:rsidR="00F81606">
        <w:rPr>
          <w:szCs w:val="24"/>
        </w:rPr>
        <w:t>2</w:t>
      </w:r>
      <w:r w:rsidR="005D2BFB">
        <w:rPr>
          <w:szCs w:val="24"/>
        </w:rPr>
        <w:t>5</w:t>
      </w:r>
      <w:r w:rsidR="00F81606">
        <w:rPr>
          <w:szCs w:val="24"/>
        </w:rPr>
        <w:t>. april 2023</w:t>
      </w:r>
    </w:p>
    <w:p w:rsidR="001C4E85" w:rsidRPr="00C84483" w:rsidRDefault="001C4E85" w:rsidP="001C4E85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:rsidR="001C4E85" w:rsidRDefault="001C4E85" w:rsidP="001C4E85">
      <w:pPr>
        <w:pStyle w:val="Titel"/>
        <w:jc w:val="left"/>
        <w:rPr>
          <w:b w:val="0"/>
          <w:szCs w:val="24"/>
        </w:rPr>
      </w:pPr>
    </w:p>
    <w:p w:rsidR="00F81606" w:rsidRPr="00C84483" w:rsidRDefault="00F81606" w:rsidP="001C4E85">
      <w:pPr>
        <w:pStyle w:val="Titel"/>
        <w:jc w:val="left"/>
        <w:rPr>
          <w:b w:val="0"/>
          <w:szCs w:val="24"/>
        </w:rPr>
      </w:pPr>
    </w:p>
    <w:p w:rsidR="001C4E85" w:rsidRPr="00C84483" w:rsidRDefault="001C4E85" w:rsidP="001C4E85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PRODUKTRESUMÉ</w:t>
      </w:r>
    </w:p>
    <w:p w:rsidR="001C4E85" w:rsidRPr="00C84483" w:rsidRDefault="001C4E85" w:rsidP="001C4E85">
      <w:pPr>
        <w:jc w:val="center"/>
        <w:rPr>
          <w:b/>
          <w:sz w:val="24"/>
          <w:szCs w:val="24"/>
        </w:rPr>
      </w:pPr>
    </w:p>
    <w:p w:rsidR="001C4E85" w:rsidRDefault="001C4E85" w:rsidP="001C4E85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for</w:t>
      </w:r>
    </w:p>
    <w:p w:rsidR="001C4E85" w:rsidRPr="00C84483" w:rsidRDefault="001C4E85" w:rsidP="001C4E85">
      <w:pPr>
        <w:jc w:val="center"/>
        <w:rPr>
          <w:b/>
          <w:sz w:val="24"/>
          <w:szCs w:val="24"/>
        </w:rPr>
      </w:pPr>
    </w:p>
    <w:p w:rsidR="001C4E85" w:rsidRPr="00C84483" w:rsidRDefault="00F81606" w:rsidP="001C4E85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Giduxa</w:t>
      </w:r>
      <w:proofErr w:type="spellEnd"/>
      <w:r w:rsidR="001C4E85">
        <w:rPr>
          <w:b/>
          <w:sz w:val="24"/>
          <w:szCs w:val="24"/>
        </w:rPr>
        <w:t>, bløde kapsler</w:t>
      </w:r>
    </w:p>
    <w:p w:rsidR="001C4E85" w:rsidRPr="00C84483" w:rsidRDefault="001C4E85" w:rsidP="001C4E85">
      <w:pPr>
        <w:jc w:val="both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jc w:val="both"/>
        <w:rPr>
          <w:sz w:val="24"/>
          <w:szCs w:val="24"/>
        </w:rPr>
      </w:pPr>
    </w:p>
    <w:p w:rsidR="007D4B1C" w:rsidRPr="00C84483" w:rsidRDefault="007D4B1C" w:rsidP="007D4B1C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0.</w:t>
      </w:r>
      <w:r w:rsidRPr="00C84483">
        <w:rPr>
          <w:b/>
          <w:sz w:val="24"/>
          <w:szCs w:val="24"/>
        </w:rPr>
        <w:tab/>
        <w:t>D.SP.NR.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  <w:r w:rsidRPr="00F81606">
        <w:rPr>
          <w:sz w:val="24"/>
          <w:szCs w:val="24"/>
        </w:rPr>
        <w:tab/>
        <w:t>-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1.</w:t>
      </w:r>
      <w:r w:rsidRPr="00F81606">
        <w:rPr>
          <w:b/>
          <w:sz w:val="24"/>
          <w:szCs w:val="24"/>
        </w:rPr>
        <w:tab/>
        <w:t>LÆGEMIDLETS NAVN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  <w:r w:rsidRPr="00F81606">
        <w:rPr>
          <w:sz w:val="24"/>
          <w:szCs w:val="24"/>
        </w:rPr>
        <w:tab/>
      </w:r>
      <w:proofErr w:type="spellStart"/>
      <w:r w:rsidR="00F81606" w:rsidRPr="00F81606">
        <w:rPr>
          <w:sz w:val="24"/>
          <w:szCs w:val="24"/>
        </w:rPr>
        <w:t>Giduxa</w:t>
      </w:r>
      <w:proofErr w:type="spellEnd"/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2.</w:t>
      </w:r>
      <w:r w:rsidRPr="00F81606">
        <w:rPr>
          <w:b/>
          <w:sz w:val="24"/>
          <w:szCs w:val="24"/>
        </w:rPr>
        <w:tab/>
        <w:t>KVALITATIV OG KVANTITATIV SAMMENSÆTNING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>Hver kapsel indeholder:</w:t>
      </w:r>
      <w:r w:rsidRPr="00F81606">
        <w:rPr>
          <w:sz w:val="24"/>
          <w:szCs w:val="24"/>
        </w:rPr>
        <w:br/>
        <w:t xml:space="preserve">225 mg ekstrakt (som tør ekstrakt) af </w:t>
      </w:r>
      <w:proofErr w:type="spellStart"/>
      <w:r w:rsidRPr="00F81606">
        <w:rPr>
          <w:i/>
          <w:sz w:val="24"/>
          <w:szCs w:val="24"/>
        </w:rPr>
        <w:t>Harpagophytum</w:t>
      </w:r>
      <w:proofErr w:type="spellEnd"/>
      <w:r w:rsidRPr="00F81606">
        <w:rPr>
          <w:i/>
          <w:sz w:val="24"/>
          <w:szCs w:val="24"/>
        </w:rPr>
        <w:t xml:space="preserve"> </w:t>
      </w:r>
      <w:proofErr w:type="spellStart"/>
      <w:r w:rsidRPr="00F81606">
        <w:rPr>
          <w:i/>
          <w:sz w:val="24"/>
          <w:szCs w:val="24"/>
        </w:rPr>
        <w:t>procumbens</w:t>
      </w:r>
      <w:proofErr w:type="spellEnd"/>
      <w:r w:rsidRPr="00F81606">
        <w:rPr>
          <w:sz w:val="24"/>
          <w:szCs w:val="24"/>
        </w:rPr>
        <w:t xml:space="preserve"> DC. og/eller </w:t>
      </w:r>
      <w:proofErr w:type="spellStart"/>
      <w:r w:rsidRPr="00F81606">
        <w:rPr>
          <w:i/>
          <w:sz w:val="24"/>
          <w:szCs w:val="24"/>
        </w:rPr>
        <w:t>Harpagophytum</w:t>
      </w:r>
      <w:proofErr w:type="spellEnd"/>
      <w:r w:rsidRPr="00F81606">
        <w:rPr>
          <w:i/>
          <w:sz w:val="24"/>
          <w:szCs w:val="24"/>
        </w:rPr>
        <w:t xml:space="preserve"> </w:t>
      </w:r>
      <w:proofErr w:type="spellStart"/>
      <w:r w:rsidRPr="00F81606">
        <w:rPr>
          <w:i/>
          <w:sz w:val="24"/>
          <w:szCs w:val="24"/>
        </w:rPr>
        <w:t>zeyheri</w:t>
      </w:r>
      <w:proofErr w:type="spellEnd"/>
      <w:r w:rsidRPr="00F81606">
        <w:rPr>
          <w:sz w:val="24"/>
          <w:szCs w:val="24"/>
        </w:rPr>
        <w:t xml:space="preserve"> </w:t>
      </w:r>
      <w:proofErr w:type="spellStart"/>
      <w:r w:rsidRPr="00F81606">
        <w:rPr>
          <w:sz w:val="24"/>
          <w:szCs w:val="24"/>
        </w:rPr>
        <w:t>Decne</w:t>
      </w:r>
      <w:proofErr w:type="spellEnd"/>
      <w:r w:rsidRPr="00F81606">
        <w:rPr>
          <w:sz w:val="24"/>
          <w:szCs w:val="24"/>
        </w:rPr>
        <w:t xml:space="preserve">., radix (svarende til 990-1125 mg </w:t>
      </w:r>
      <w:proofErr w:type="spellStart"/>
      <w:r w:rsidRPr="00F81606">
        <w:rPr>
          <w:sz w:val="24"/>
          <w:szCs w:val="24"/>
        </w:rPr>
        <w:t>djævleklorod</w:t>
      </w:r>
      <w:proofErr w:type="spellEnd"/>
      <w:r w:rsidRPr="00F81606">
        <w:rPr>
          <w:sz w:val="24"/>
          <w:szCs w:val="24"/>
        </w:rPr>
        <w:t>).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</w:p>
    <w:p w:rsidR="001C4E85" w:rsidRPr="00F81606" w:rsidRDefault="001C4E85" w:rsidP="001C4E85">
      <w:pPr>
        <w:ind w:left="851"/>
        <w:rPr>
          <w:sz w:val="24"/>
          <w:szCs w:val="24"/>
        </w:rPr>
      </w:pPr>
      <w:proofErr w:type="spellStart"/>
      <w:r w:rsidRPr="00F81606">
        <w:rPr>
          <w:sz w:val="24"/>
          <w:szCs w:val="24"/>
        </w:rPr>
        <w:t>Ekstraktionmiddel</w:t>
      </w:r>
      <w:proofErr w:type="spellEnd"/>
      <w:r w:rsidRPr="00F81606">
        <w:rPr>
          <w:sz w:val="24"/>
          <w:szCs w:val="24"/>
        </w:rPr>
        <w:t xml:space="preserve">: </w:t>
      </w:r>
      <w:proofErr w:type="spellStart"/>
      <w:r w:rsidRPr="00F81606">
        <w:rPr>
          <w:sz w:val="24"/>
          <w:szCs w:val="24"/>
        </w:rPr>
        <w:t>ethanol</w:t>
      </w:r>
      <w:proofErr w:type="spellEnd"/>
      <w:r w:rsidRPr="00F81606">
        <w:rPr>
          <w:sz w:val="24"/>
          <w:szCs w:val="24"/>
        </w:rPr>
        <w:t xml:space="preserve"> 60% (V/V).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</w:p>
    <w:p w:rsidR="005609DE" w:rsidRPr="00F81606" w:rsidRDefault="005609DE" w:rsidP="005609DE">
      <w:pPr>
        <w:ind w:left="851"/>
        <w:rPr>
          <w:sz w:val="24"/>
          <w:szCs w:val="24"/>
        </w:rPr>
      </w:pPr>
      <w:r w:rsidRPr="00F81606">
        <w:rPr>
          <w:sz w:val="24"/>
          <w:szCs w:val="24"/>
          <w:u w:val="single"/>
        </w:rPr>
        <w:t>Hjælpestoffer med kendt effekt</w:t>
      </w:r>
      <w:r w:rsidRPr="00F81606">
        <w:rPr>
          <w:sz w:val="24"/>
          <w:szCs w:val="24"/>
        </w:rPr>
        <w:br/>
      </w:r>
      <w:proofErr w:type="spellStart"/>
      <w:r w:rsidRPr="00F81606">
        <w:rPr>
          <w:sz w:val="24"/>
          <w:szCs w:val="24"/>
        </w:rPr>
        <w:t>Lactosemonohydrat</w:t>
      </w:r>
      <w:proofErr w:type="spellEnd"/>
      <w:r w:rsidRPr="00F81606">
        <w:rPr>
          <w:sz w:val="24"/>
          <w:szCs w:val="24"/>
        </w:rPr>
        <w:t xml:space="preserve">, 20 mg pr. kapsel, svarende til 19 mg vandfri </w:t>
      </w:r>
      <w:proofErr w:type="spellStart"/>
      <w:r w:rsidRPr="00F81606">
        <w:rPr>
          <w:sz w:val="24"/>
          <w:szCs w:val="24"/>
        </w:rPr>
        <w:t>lactose</w:t>
      </w:r>
      <w:proofErr w:type="spellEnd"/>
      <w:r w:rsidRPr="00F81606">
        <w:rPr>
          <w:sz w:val="24"/>
          <w:szCs w:val="24"/>
        </w:rPr>
        <w:t>.</w:t>
      </w:r>
      <w:r w:rsidRPr="00F81606">
        <w:rPr>
          <w:sz w:val="24"/>
          <w:szCs w:val="24"/>
        </w:rPr>
        <w:br/>
        <w:t xml:space="preserve">Sojaolie, renset og </w:t>
      </w:r>
      <w:proofErr w:type="spellStart"/>
      <w:r w:rsidRPr="00F81606">
        <w:rPr>
          <w:sz w:val="24"/>
          <w:szCs w:val="24"/>
        </w:rPr>
        <w:t>lecithin</w:t>
      </w:r>
      <w:proofErr w:type="spellEnd"/>
      <w:r w:rsidRPr="00F81606">
        <w:rPr>
          <w:sz w:val="24"/>
          <w:szCs w:val="24"/>
        </w:rPr>
        <w:t xml:space="preserve"> (</w:t>
      </w:r>
      <w:proofErr w:type="spellStart"/>
      <w:r w:rsidRPr="00F81606">
        <w:rPr>
          <w:sz w:val="24"/>
          <w:szCs w:val="24"/>
        </w:rPr>
        <w:t>sojaphospholipider</w:t>
      </w:r>
      <w:proofErr w:type="spellEnd"/>
      <w:r w:rsidRPr="00F81606">
        <w:rPr>
          <w:sz w:val="24"/>
          <w:szCs w:val="24"/>
        </w:rPr>
        <w:t xml:space="preserve"> fra sojabønner), </w:t>
      </w:r>
    </w:p>
    <w:p w:rsidR="005609DE" w:rsidRPr="00F81606" w:rsidRDefault="005609DE" w:rsidP="005609DE">
      <w:pPr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</w:rPr>
        <w:t>henholdsvis 210 mg og 10 mg pr. kapsel.</w:t>
      </w:r>
      <w:r w:rsidRPr="00F81606">
        <w:rPr>
          <w:sz w:val="24"/>
          <w:szCs w:val="24"/>
        </w:rPr>
        <w:br/>
        <w:t>Sorbitol, ca. 27 mg pr. kapsel.</w:t>
      </w:r>
    </w:p>
    <w:p w:rsidR="001C4E85" w:rsidRPr="00F81606" w:rsidRDefault="001C4E85" w:rsidP="001C4E85">
      <w:pPr>
        <w:spacing w:line="260" w:lineRule="exact"/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spacing w:line="260" w:lineRule="exact"/>
        <w:ind w:left="851" w:hanging="851"/>
        <w:rPr>
          <w:sz w:val="24"/>
          <w:szCs w:val="24"/>
        </w:rPr>
      </w:pPr>
      <w:r w:rsidRPr="00F81606">
        <w:rPr>
          <w:sz w:val="24"/>
          <w:szCs w:val="24"/>
        </w:rPr>
        <w:tab/>
        <w:t>Alle hjælpestoffer er anført under pkt. 6.1.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3.</w:t>
      </w:r>
      <w:r w:rsidRPr="00F81606">
        <w:rPr>
          <w:b/>
          <w:sz w:val="24"/>
          <w:szCs w:val="24"/>
        </w:rPr>
        <w:tab/>
        <w:t>LÆGEMIDDELFORM</w:t>
      </w:r>
    </w:p>
    <w:p w:rsidR="005609DE" w:rsidRPr="00F81606" w:rsidRDefault="00F81606" w:rsidP="005609DE">
      <w:pPr>
        <w:suppressAutoHyphens/>
        <w:ind w:left="851"/>
        <w:rPr>
          <w:sz w:val="24"/>
          <w:szCs w:val="24"/>
          <w:lang w:eastAsia="da-DK"/>
        </w:rPr>
      </w:pPr>
      <w:r w:rsidRPr="00F81606">
        <w:rPr>
          <w:spacing w:val="-3"/>
          <w:sz w:val="24"/>
          <w:szCs w:val="24"/>
        </w:rPr>
        <w:t>Bløde kapsler</w:t>
      </w:r>
    </w:p>
    <w:p w:rsidR="001C4E85" w:rsidRPr="00F81606" w:rsidRDefault="001C4E85" w:rsidP="001C4E85">
      <w:pPr>
        <w:suppressAutoHyphens/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>Ovale (15</w:t>
      </w:r>
      <w:r w:rsidR="00F81606" w:rsidRPr="00F81606">
        <w:rPr>
          <w:sz w:val="24"/>
          <w:szCs w:val="24"/>
        </w:rPr>
        <w:t>×</w:t>
      </w:r>
      <w:r w:rsidRPr="00F81606">
        <w:rPr>
          <w:sz w:val="24"/>
          <w:szCs w:val="24"/>
        </w:rPr>
        <w:t>10 mm), lysebrune, bløde kapsler. Kapselindholdet er mørkebrunt.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4.</w:t>
      </w:r>
      <w:r w:rsidRPr="00F81606">
        <w:rPr>
          <w:b/>
          <w:sz w:val="24"/>
          <w:szCs w:val="24"/>
        </w:rPr>
        <w:tab/>
        <w:t>KLINISKE OPLYSNINGER</w:t>
      </w: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  <w:u w:val="single"/>
        </w:rPr>
      </w:pPr>
      <w:r w:rsidRPr="00F81606">
        <w:rPr>
          <w:b/>
          <w:sz w:val="24"/>
          <w:szCs w:val="24"/>
        </w:rPr>
        <w:t>4.1</w:t>
      </w:r>
      <w:r w:rsidRPr="00F81606">
        <w:rPr>
          <w:b/>
          <w:sz w:val="24"/>
          <w:szCs w:val="24"/>
        </w:rPr>
        <w:tab/>
        <w:t>Terapeutiske indikationer</w:t>
      </w:r>
    </w:p>
    <w:p w:rsidR="001C4E85" w:rsidRPr="00F81606" w:rsidRDefault="00F81606" w:rsidP="001C4E85">
      <w:pPr>
        <w:ind w:left="851"/>
        <w:rPr>
          <w:sz w:val="24"/>
          <w:szCs w:val="24"/>
        </w:rPr>
      </w:pPr>
      <w:proofErr w:type="spellStart"/>
      <w:r w:rsidRPr="00F81606">
        <w:rPr>
          <w:sz w:val="24"/>
          <w:szCs w:val="24"/>
        </w:rPr>
        <w:t>Giduxa</w:t>
      </w:r>
      <w:proofErr w:type="spellEnd"/>
      <w:r w:rsidR="001C4E85" w:rsidRPr="00F81606">
        <w:rPr>
          <w:sz w:val="24"/>
          <w:szCs w:val="24"/>
        </w:rPr>
        <w:t xml:space="preserve"> er et traditionelt plantelægemiddel til lindring af:</w:t>
      </w:r>
    </w:p>
    <w:p w:rsidR="001C4E85" w:rsidRPr="00F81606" w:rsidRDefault="001C4E85" w:rsidP="001C4E85">
      <w:pPr>
        <w:pStyle w:val="Listeafsnit"/>
        <w:numPr>
          <w:ilvl w:val="0"/>
          <w:numId w:val="6"/>
        </w:numPr>
        <w:ind w:left="1276" w:hanging="425"/>
        <w:rPr>
          <w:sz w:val="24"/>
          <w:szCs w:val="24"/>
        </w:rPr>
      </w:pPr>
      <w:r w:rsidRPr="00F81606">
        <w:rPr>
          <w:sz w:val="24"/>
          <w:szCs w:val="24"/>
        </w:rPr>
        <w:t>lettere ledsmerter</w:t>
      </w:r>
    </w:p>
    <w:p w:rsidR="001C4E85" w:rsidRPr="00F81606" w:rsidRDefault="001C4E85" w:rsidP="001C4E85">
      <w:pPr>
        <w:pStyle w:val="Listeafsnit"/>
        <w:numPr>
          <w:ilvl w:val="0"/>
          <w:numId w:val="6"/>
        </w:numPr>
        <w:ind w:left="1276" w:hanging="425"/>
        <w:rPr>
          <w:sz w:val="24"/>
          <w:szCs w:val="24"/>
        </w:rPr>
      </w:pPr>
      <w:r w:rsidRPr="00F81606">
        <w:rPr>
          <w:sz w:val="24"/>
          <w:szCs w:val="24"/>
        </w:rPr>
        <w:t xml:space="preserve">lettere fordøjelsesbesvær så som oppustethed, </w:t>
      </w:r>
      <w:proofErr w:type="spellStart"/>
      <w:r w:rsidRPr="00F81606">
        <w:rPr>
          <w:sz w:val="24"/>
          <w:szCs w:val="24"/>
        </w:rPr>
        <w:t>flatulens</w:t>
      </w:r>
      <w:proofErr w:type="spellEnd"/>
      <w:r w:rsidRPr="00F81606">
        <w:rPr>
          <w:sz w:val="24"/>
          <w:szCs w:val="24"/>
        </w:rPr>
        <w:t xml:space="preserve"> og midlertidig appetitløshed.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</w:p>
    <w:p w:rsidR="001C4E85" w:rsidRPr="00F81606" w:rsidRDefault="001C4E85" w:rsidP="001C4E85">
      <w:pPr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</w:rPr>
        <w:lastRenderedPageBreak/>
        <w:t>Indikationen er alene baseret på traditionel anvendelse, dvs. erfaringer med anvendelse kendt gennem længere tid.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7D4B1C" w:rsidRPr="00C84483" w:rsidRDefault="007D4B1C" w:rsidP="007D4B1C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4.2</w:t>
      </w:r>
      <w:r w:rsidRPr="00C84483">
        <w:rPr>
          <w:b/>
          <w:sz w:val="24"/>
          <w:szCs w:val="24"/>
        </w:rPr>
        <w:tab/>
        <w:t xml:space="preserve">Dosering og </w:t>
      </w:r>
      <w:r>
        <w:rPr>
          <w:b/>
          <w:sz w:val="24"/>
          <w:szCs w:val="24"/>
        </w:rPr>
        <w:t>administration</w:t>
      </w:r>
    </w:p>
    <w:p w:rsidR="001C4E85" w:rsidRPr="00F81606" w:rsidRDefault="001C4E85" w:rsidP="001C4E85">
      <w:pPr>
        <w:ind w:left="851" w:hanging="851"/>
        <w:rPr>
          <w:noProof/>
          <w:sz w:val="24"/>
          <w:szCs w:val="24"/>
          <w:u w:val="single"/>
        </w:rPr>
      </w:pPr>
    </w:p>
    <w:p w:rsidR="001C4E85" w:rsidRPr="00F81606" w:rsidRDefault="001C4E85" w:rsidP="001C4E85">
      <w:pPr>
        <w:ind w:left="851"/>
        <w:rPr>
          <w:noProof/>
          <w:sz w:val="24"/>
          <w:szCs w:val="24"/>
          <w:u w:val="single"/>
          <w:lang w:eastAsia="da-DK"/>
        </w:rPr>
      </w:pPr>
      <w:r w:rsidRPr="00F81606">
        <w:rPr>
          <w:noProof/>
          <w:sz w:val="24"/>
          <w:szCs w:val="24"/>
          <w:u w:val="single"/>
        </w:rPr>
        <w:t>Dosering</w:t>
      </w:r>
    </w:p>
    <w:p w:rsidR="001C4E85" w:rsidRPr="00F81606" w:rsidRDefault="001C4E85" w:rsidP="001C4E85">
      <w:pPr>
        <w:ind w:left="851"/>
        <w:rPr>
          <w:sz w:val="24"/>
          <w:szCs w:val="24"/>
          <w:lang w:eastAsia="en-IE"/>
        </w:rPr>
      </w:pPr>
      <w:r w:rsidRPr="00F81606">
        <w:rPr>
          <w:sz w:val="24"/>
          <w:szCs w:val="24"/>
          <w:lang w:eastAsia="en-IE"/>
        </w:rPr>
        <w:t>Voksne: To kapsler to gange om dagen.</w:t>
      </w:r>
    </w:p>
    <w:p w:rsidR="001C4E85" w:rsidRPr="00F81606" w:rsidRDefault="001C4E85" w:rsidP="001C4E85">
      <w:pPr>
        <w:ind w:left="851" w:hanging="851"/>
        <w:rPr>
          <w:sz w:val="24"/>
          <w:szCs w:val="24"/>
          <w:lang w:eastAsia="en-IE"/>
        </w:rPr>
      </w:pPr>
    </w:p>
    <w:p w:rsidR="001C4E85" w:rsidRPr="00F81606" w:rsidRDefault="001C4E85" w:rsidP="001C4E85">
      <w:pPr>
        <w:ind w:left="851"/>
        <w:rPr>
          <w:sz w:val="24"/>
          <w:szCs w:val="24"/>
          <w:lang w:eastAsia="en-IE"/>
        </w:rPr>
      </w:pPr>
      <w:r w:rsidRPr="00F81606">
        <w:rPr>
          <w:sz w:val="24"/>
          <w:szCs w:val="24"/>
          <w:lang w:eastAsia="en-IE"/>
        </w:rPr>
        <w:t>Maksimal daglig dosis: fire kapsler.</w:t>
      </w:r>
    </w:p>
    <w:p w:rsidR="001C4E85" w:rsidRPr="00F81606" w:rsidRDefault="001C4E85" w:rsidP="001C4E85">
      <w:pPr>
        <w:ind w:left="851" w:hanging="851"/>
        <w:rPr>
          <w:sz w:val="24"/>
          <w:szCs w:val="24"/>
          <w:lang w:eastAsia="en-IE"/>
        </w:rPr>
      </w:pPr>
    </w:p>
    <w:p w:rsidR="001C4E85" w:rsidRPr="00F81606" w:rsidRDefault="001C4E85" w:rsidP="001C4E85">
      <w:pPr>
        <w:ind w:left="851"/>
        <w:rPr>
          <w:sz w:val="24"/>
          <w:szCs w:val="24"/>
          <w:u w:val="single"/>
          <w:lang w:eastAsia="da-DK"/>
        </w:rPr>
      </w:pPr>
      <w:r w:rsidRPr="00F81606">
        <w:rPr>
          <w:sz w:val="24"/>
          <w:szCs w:val="24"/>
          <w:u w:val="single"/>
        </w:rPr>
        <w:t>Behandlingstid</w:t>
      </w:r>
    </w:p>
    <w:p w:rsidR="001C4E85" w:rsidRPr="00F81606" w:rsidRDefault="001C4E85" w:rsidP="001C4E85">
      <w:pPr>
        <w:ind w:left="851"/>
        <w:rPr>
          <w:noProof/>
          <w:sz w:val="24"/>
          <w:szCs w:val="24"/>
        </w:rPr>
      </w:pPr>
      <w:r w:rsidRPr="00F81606">
        <w:rPr>
          <w:noProof/>
          <w:sz w:val="24"/>
          <w:szCs w:val="24"/>
        </w:rPr>
        <w:t>Hvis symptomerne forværres eller fortsat er tilstede efter 4 ugers behandling af lettere ledsmerter eller 2 ugers behandling af lettere fordøjelsesbesvær, bør patienten informeres om at kontakte læge.</w:t>
      </w:r>
    </w:p>
    <w:p w:rsidR="001C4E85" w:rsidRPr="00F81606" w:rsidRDefault="001C4E85" w:rsidP="001C4E85">
      <w:pPr>
        <w:ind w:left="851" w:hanging="851"/>
        <w:rPr>
          <w:noProof/>
          <w:sz w:val="24"/>
          <w:szCs w:val="24"/>
        </w:rPr>
      </w:pPr>
    </w:p>
    <w:p w:rsidR="001C4E85" w:rsidRPr="00F81606" w:rsidRDefault="001C4E85" w:rsidP="001C4E85">
      <w:pPr>
        <w:ind w:left="851"/>
        <w:rPr>
          <w:noProof/>
          <w:sz w:val="24"/>
          <w:szCs w:val="24"/>
        </w:rPr>
      </w:pPr>
      <w:r w:rsidRPr="00F81606">
        <w:rPr>
          <w:i/>
          <w:noProof/>
          <w:sz w:val="24"/>
          <w:szCs w:val="24"/>
        </w:rPr>
        <w:t>Pædiatrisk population</w:t>
      </w:r>
    </w:p>
    <w:p w:rsidR="001C4E85" w:rsidRPr="00F81606" w:rsidRDefault="00F81606" w:rsidP="001C4E85">
      <w:pPr>
        <w:ind w:left="851"/>
        <w:rPr>
          <w:sz w:val="24"/>
          <w:szCs w:val="24"/>
        </w:rPr>
      </w:pPr>
      <w:proofErr w:type="spellStart"/>
      <w:r w:rsidRPr="00F81606">
        <w:rPr>
          <w:sz w:val="24"/>
          <w:szCs w:val="24"/>
        </w:rPr>
        <w:t>Giduxa</w:t>
      </w:r>
      <w:proofErr w:type="spellEnd"/>
      <w:r w:rsidR="001C4E85" w:rsidRPr="00F81606">
        <w:rPr>
          <w:sz w:val="24"/>
          <w:szCs w:val="24"/>
        </w:rPr>
        <w:t xml:space="preserve"> </w:t>
      </w:r>
      <w:r w:rsidR="001C4E85" w:rsidRPr="00F81606">
        <w:rPr>
          <w:color w:val="000000"/>
          <w:sz w:val="24"/>
          <w:szCs w:val="24"/>
        </w:rPr>
        <w:t>bør ikke anvendes til børn og unge under 18 år (se pkt. 4.4).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/>
        <w:rPr>
          <w:sz w:val="24"/>
          <w:szCs w:val="24"/>
          <w:u w:val="single"/>
        </w:rPr>
      </w:pPr>
      <w:r w:rsidRPr="00F81606">
        <w:rPr>
          <w:sz w:val="24"/>
          <w:szCs w:val="24"/>
          <w:u w:val="single"/>
        </w:rPr>
        <w:t>Administration</w:t>
      </w:r>
    </w:p>
    <w:p w:rsidR="001C4E85" w:rsidRPr="00F81606" w:rsidRDefault="001C4E85" w:rsidP="001C4E85">
      <w:pPr>
        <w:ind w:left="851"/>
        <w:rPr>
          <w:noProof/>
          <w:sz w:val="24"/>
          <w:szCs w:val="24"/>
        </w:rPr>
      </w:pPr>
      <w:r w:rsidRPr="00F81606">
        <w:rPr>
          <w:noProof/>
          <w:sz w:val="24"/>
          <w:szCs w:val="24"/>
        </w:rPr>
        <w:t>Oral.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4.3</w:t>
      </w:r>
      <w:r w:rsidRPr="00F81606">
        <w:rPr>
          <w:b/>
          <w:sz w:val="24"/>
          <w:szCs w:val="24"/>
        </w:rPr>
        <w:tab/>
        <w:t>Kontraindikationer</w:t>
      </w:r>
    </w:p>
    <w:p w:rsidR="001C4E85" w:rsidRPr="00F81606" w:rsidRDefault="001C4E85" w:rsidP="001C4E85">
      <w:pPr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</w:rPr>
        <w:t xml:space="preserve">Overfølsomhed over for </w:t>
      </w:r>
      <w:proofErr w:type="spellStart"/>
      <w:r w:rsidRPr="00F81606">
        <w:rPr>
          <w:sz w:val="24"/>
          <w:szCs w:val="24"/>
        </w:rPr>
        <w:t>djævleklorod</w:t>
      </w:r>
      <w:proofErr w:type="spellEnd"/>
      <w:r w:rsidRPr="00F81606">
        <w:rPr>
          <w:sz w:val="24"/>
          <w:szCs w:val="24"/>
        </w:rPr>
        <w:t xml:space="preserve"> eller over for et eller flere af hjælpestofferne anført i pkt. 6.1 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 xml:space="preserve">Ulcus </w:t>
      </w:r>
      <w:proofErr w:type="spellStart"/>
      <w:r w:rsidRPr="00F81606">
        <w:rPr>
          <w:sz w:val="24"/>
          <w:szCs w:val="24"/>
        </w:rPr>
        <w:t>ventriculi</w:t>
      </w:r>
      <w:proofErr w:type="spellEnd"/>
      <w:r w:rsidRPr="00F81606">
        <w:rPr>
          <w:sz w:val="24"/>
          <w:szCs w:val="24"/>
        </w:rPr>
        <w:t xml:space="preserve"> og ulcus </w:t>
      </w:r>
      <w:proofErr w:type="spellStart"/>
      <w:r w:rsidRPr="00F81606">
        <w:rPr>
          <w:sz w:val="24"/>
          <w:szCs w:val="24"/>
        </w:rPr>
        <w:t>duodeni</w:t>
      </w:r>
      <w:proofErr w:type="spellEnd"/>
      <w:r w:rsidRPr="00F81606">
        <w:rPr>
          <w:sz w:val="24"/>
          <w:szCs w:val="24"/>
        </w:rPr>
        <w:t>.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</w:p>
    <w:p w:rsidR="001C4E85" w:rsidRPr="00F81606" w:rsidRDefault="00F81606" w:rsidP="005609DE">
      <w:pPr>
        <w:ind w:left="851"/>
        <w:rPr>
          <w:sz w:val="24"/>
          <w:szCs w:val="24"/>
        </w:rPr>
      </w:pPr>
      <w:proofErr w:type="spellStart"/>
      <w:r w:rsidRPr="00F81606">
        <w:rPr>
          <w:sz w:val="24"/>
          <w:szCs w:val="24"/>
        </w:rPr>
        <w:t>Giduxa</w:t>
      </w:r>
      <w:proofErr w:type="spellEnd"/>
      <w:r w:rsidR="005609DE" w:rsidRPr="00F81606">
        <w:rPr>
          <w:sz w:val="24"/>
          <w:szCs w:val="24"/>
        </w:rPr>
        <w:t xml:space="preserve"> indeholder renset sojaolie og </w:t>
      </w:r>
      <w:proofErr w:type="spellStart"/>
      <w:r w:rsidR="005609DE" w:rsidRPr="00F81606">
        <w:rPr>
          <w:sz w:val="24"/>
          <w:szCs w:val="24"/>
        </w:rPr>
        <w:t>lecithin</w:t>
      </w:r>
      <w:proofErr w:type="spellEnd"/>
      <w:r w:rsidR="005609DE" w:rsidRPr="00F81606">
        <w:rPr>
          <w:sz w:val="24"/>
          <w:szCs w:val="24"/>
        </w:rPr>
        <w:t xml:space="preserve"> (</w:t>
      </w:r>
      <w:proofErr w:type="spellStart"/>
      <w:r w:rsidR="005609DE" w:rsidRPr="00F81606">
        <w:rPr>
          <w:sz w:val="24"/>
          <w:szCs w:val="24"/>
        </w:rPr>
        <w:t>sojaphospholipider</w:t>
      </w:r>
      <w:proofErr w:type="spellEnd"/>
      <w:r w:rsidR="005609DE" w:rsidRPr="00F81606">
        <w:rPr>
          <w:sz w:val="24"/>
          <w:szCs w:val="24"/>
        </w:rPr>
        <w:t xml:space="preserve"> fra sojabønner). Renset sojaolie kan indeholde sojaprotein. </w:t>
      </w:r>
      <w:proofErr w:type="spellStart"/>
      <w:r w:rsidR="005609DE" w:rsidRPr="00F81606">
        <w:rPr>
          <w:sz w:val="24"/>
          <w:szCs w:val="24"/>
        </w:rPr>
        <w:t>Ph</w:t>
      </w:r>
      <w:proofErr w:type="spellEnd"/>
      <w:r w:rsidR="005609DE" w:rsidRPr="00F81606">
        <w:rPr>
          <w:sz w:val="24"/>
          <w:szCs w:val="24"/>
        </w:rPr>
        <w:t xml:space="preserve">. </w:t>
      </w:r>
      <w:proofErr w:type="spellStart"/>
      <w:r w:rsidR="005609DE" w:rsidRPr="00F81606">
        <w:rPr>
          <w:sz w:val="24"/>
          <w:szCs w:val="24"/>
        </w:rPr>
        <w:t>Eur</w:t>
      </w:r>
      <w:proofErr w:type="spellEnd"/>
      <w:r w:rsidR="005609DE" w:rsidRPr="00F81606">
        <w:rPr>
          <w:sz w:val="24"/>
          <w:szCs w:val="24"/>
        </w:rPr>
        <w:t>. indeholder ingen prøve for restprotein. Patienter med allergi overfor jordnødder eller soja må ikke bruge dette lægemiddel.</w:t>
      </w:r>
    </w:p>
    <w:p w:rsidR="005609DE" w:rsidRPr="00F81606" w:rsidRDefault="005609DE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4.4</w:t>
      </w:r>
      <w:r w:rsidRPr="00F81606">
        <w:rPr>
          <w:b/>
          <w:sz w:val="24"/>
          <w:szCs w:val="24"/>
        </w:rPr>
        <w:tab/>
        <w:t>Særlige advarsler og forsigtighedsregler vedrørende brugen</w:t>
      </w:r>
    </w:p>
    <w:p w:rsidR="001C4E85" w:rsidRPr="00F81606" w:rsidRDefault="001C4E85" w:rsidP="001C4E85">
      <w:pPr>
        <w:ind w:left="851"/>
        <w:rPr>
          <w:noProof/>
          <w:sz w:val="24"/>
          <w:szCs w:val="24"/>
          <w:lang w:eastAsia="da-DK"/>
        </w:rPr>
      </w:pPr>
      <w:r w:rsidRPr="00F81606">
        <w:rPr>
          <w:noProof/>
          <w:sz w:val="24"/>
          <w:szCs w:val="24"/>
        </w:rPr>
        <w:t>Ledsmerter og samtidig forekomst af hævede led, stærke smerter ved bevægelse, rødmen eller feber bør undersøges af en læge.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 xml:space="preserve">Patienter med galdesten bør kontakte lægefør brug af </w:t>
      </w:r>
      <w:proofErr w:type="spellStart"/>
      <w:r w:rsidR="00F81606" w:rsidRPr="00F81606">
        <w:rPr>
          <w:sz w:val="24"/>
          <w:szCs w:val="24"/>
        </w:rPr>
        <w:t>Giduxa</w:t>
      </w:r>
      <w:proofErr w:type="spellEnd"/>
      <w:r w:rsidRPr="00F81606">
        <w:rPr>
          <w:sz w:val="24"/>
          <w:szCs w:val="24"/>
        </w:rPr>
        <w:t>.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>Hvis symptomerne forværres under brug af lægemidlet, bør læge eller anden sundhedsfagligt personale kontaktes.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</w:p>
    <w:p w:rsidR="001C4E85" w:rsidRPr="00F81606" w:rsidRDefault="00F81606" w:rsidP="001C4E85">
      <w:pPr>
        <w:ind w:left="851"/>
        <w:rPr>
          <w:sz w:val="24"/>
          <w:szCs w:val="24"/>
        </w:rPr>
      </w:pPr>
      <w:proofErr w:type="spellStart"/>
      <w:r w:rsidRPr="00F81606">
        <w:rPr>
          <w:sz w:val="24"/>
          <w:szCs w:val="24"/>
        </w:rPr>
        <w:t>Giduxa</w:t>
      </w:r>
      <w:proofErr w:type="spellEnd"/>
      <w:r w:rsidR="001C4E85" w:rsidRPr="00F81606">
        <w:rPr>
          <w:sz w:val="24"/>
          <w:szCs w:val="24"/>
        </w:rPr>
        <w:t xml:space="preserve"> indeholder </w:t>
      </w:r>
      <w:proofErr w:type="spellStart"/>
      <w:r w:rsidR="001C4E85" w:rsidRPr="00F81606">
        <w:rPr>
          <w:sz w:val="24"/>
          <w:szCs w:val="24"/>
        </w:rPr>
        <w:t>lactose</w:t>
      </w:r>
      <w:proofErr w:type="spellEnd"/>
      <w:r w:rsidR="001C4E85" w:rsidRPr="00F81606">
        <w:rPr>
          <w:sz w:val="24"/>
          <w:szCs w:val="24"/>
        </w:rPr>
        <w:t xml:space="preserve"> og sorbitol. Bør ikke anvendes til patienter med arvelig </w:t>
      </w:r>
      <w:proofErr w:type="spellStart"/>
      <w:r w:rsidR="001C4E85" w:rsidRPr="00F81606">
        <w:rPr>
          <w:sz w:val="24"/>
          <w:szCs w:val="24"/>
        </w:rPr>
        <w:t>galactoseintolerans</w:t>
      </w:r>
      <w:proofErr w:type="spellEnd"/>
      <w:r w:rsidR="001C4E85" w:rsidRPr="00F81606">
        <w:rPr>
          <w:sz w:val="24"/>
          <w:szCs w:val="24"/>
        </w:rPr>
        <w:t xml:space="preserve">, en særlig form af hereditær </w:t>
      </w:r>
      <w:proofErr w:type="spellStart"/>
      <w:r w:rsidR="001C4E85" w:rsidRPr="00F81606">
        <w:rPr>
          <w:sz w:val="24"/>
          <w:szCs w:val="24"/>
        </w:rPr>
        <w:t>lactasemangel</w:t>
      </w:r>
      <w:proofErr w:type="spellEnd"/>
      <w:r w:rsidR="001C4E85" w:rsidRPr="00F81606">
        <w:rPr>
          <w:sz w:val="24"/>
          <w:szCs w:val="24"/>
        </w:rPr>
        <w:t xml:space="preserve"> (Lapp </w:t>
      </w:r>
      <w:proofErr w:type="spellStart"/>
      <w:r w:rsidR="001C4E85" w:rsidRPr="00F81606">
        <w:rPr>
          <w:sz w:val="24"/>
          <w:szCs w:val="24"/>
        </w:rPr>
        <w:t>Lactase</w:t>
      </w:r>
      <w:proofErr w:type="spellEnd"/>
      <w:r w:rsidR="001C4E85" w:rsidRPr="00F81606">
        <w:rPr>
          <w:sz w:val="24"/>
          <w:szCs w:val="24"/>
        </w:rPr>
        <w:t xml:space="preserve"> </w:t>
      </w:r>
      <w:proofErr w:type="spellStart"/>
      <w:r w:rsidR="001C4E85" w:rsidRPr="00F81606">
        <w:rPr>
          <w:sz w:val="24"/>
          <w:szCs w:val="24"/>
        </w:rPr>
        <w:t>deficiency</w:t>
      </w:r>
      <w:proofErr w:type="spellEnd"/>
      <w:r w:rsidR="001C4E85" w:rsidRPr="00F81606">
        <w:rPr>
          <w:sz w:val="24"/>
          <w:szCs w:val="24"/>
        </w:rPr>
        <w:t xml:space="preserve">), hereditær </w:t>
      </w:r>
      <w:proofErr w:type="spellStart"/>
      <w:r w:rsidR="001C4E85" w:rsidRPr="00F81606">
        <w:rPr>
          <w:sz w:val="24"/>
          <w:szCs w:val="24"/>
        </w:rPr>
        <w:t>fructoseintolerans</w:t>
      </w:r>
      <w:proofErr w:type="spellEnd"/>
      <w:r w:rsidR="001C4E85" w:rsidRPr="00F81606">
        <w:rPr>
          <w:sz w:val="24"/>
          <w:szCs w:val="24"/>
        </w:rPr>
        <w:t xml:space="preserve"> eller </w:t>
      </w:r>
      <w:proofErr w:type="spellStart"/>
      <w:r w:rsidR="001C4E85" w:rsidRPr="00F81606">
        <w:rPr>
          <w:sz w:val="24"/>
          <w:szCs w:val="24"/>
        </w:rPr>
        <w:t>glucose</w:t>
      </w:r>
      <w:proofErr w:type="spellEnd"/>
      <w:r w:rsidR="001C4E85" w:rsidRPr="00F81606">
        <w:rPr>
          <w:sz w:val="24"/>
          <w:szCs w:val="24"/>
        </w:rPr>
        <w:t>/</w:t>
      </w:r>
      <w:proofErr w:type="spellStart"/>
      <w:r w:rsidR="001C4E85" w:rsidRPr="00F81606">
        <w:rPr>
          <w:sz w:val="24"/>
          <w:szCs w:val="24"/>
        </w:rPr>
        <w:t>galactosemalabsorption</w:t>
      </w:r>
      <w:proofErr w:type="spellEnd"/>
      <w:r w:rsidR="001C4E85" w:rsidRPr="00F81606">
        <w:rPr>
          <w:sz w:val="24"/>
          <w:szCs w:val="24"/>
        </w:rPr>
        <w:t>.</w:t>
      </w:r>
    </w:p>
    <w:p w:rsidR="001C4E85" w:rsidRPr="00F81606" w:rsidRDefault="001C4E85" w:rsidP="001C4E85">
      <w:pPr>
        <w:suppressAutoHyphens/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suppressAutoHyphens/>
        <w:ind w:left="851"/>
        <w:rPr>
          <w:i/>
          <w:noProof/>
          <w:sz w:val="24"/>
          <w:szCs w:val="24"/>
          <w:u w:val="single"/>
        </w:rPr>
      </w:pPr>
      <w:r w:rsidRPr="00F81606">
        <w:rPr>
          <w:i/>
          <w:noProof/>
          <w:sz w:val="24"/>
          <w:szCs w:val="24"/>
          <w:u w:val="single"/>
        </w:rPr>
        <w:t>Pædiatrisk population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 xml:space="preserve">Erfaring med behandling af børn og unge er utilstrækkelig. Behandling med </w:t>
      </w:r>
      <w:proofErr w:type="spellStart"/>
      <w:r w:rsidR="00F81606" w:rsidRPr="00F81606">
        <w:rPr>
          <w:sz w:val="24"/>
          <w:szCs w:val="24"/>
        </w:rPr>
        <w:t>Giduxa</w:t>
      </w:r>
      <w:proofErr w:type="spellEnd"/>
      <w:r w:rsidRPr="00F81606">
        <w:rPr>
          <w:sz w:val="24"/>
          <w:szCs w:val="24"/>
        </w:rPr>
        <w:t xml:space="preserve"> til børn og unge under 18 år kan derfor ikke anbefales. </w:t>
      </w:r>
    </w:p>
    <w:p w:rsidR="001C4E85" w:rsidRPr="00F81606" w:rsidRDefault="001C4E85" w:rsidP="001C4E85">
      <w:pPr>
        <w:rPr>
          <w:sz w:val="24"/>
          <w:szCs w:val="24"/>
        </w:rPr>
      </w:pPr>
      <w:r w:rsidRPr="00F81606">
        <w:rPr>
          <w:sz w:val="24"/>
          <w:szCs w:val="24"/>
        </w:rPr>
        <w:br w:type="page"/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4.5</w:t>
      </w:r>
      <w:r w:rsidRPr="00F81606">
        <w:rPr>
          <w:b/>
          <w:sz w:val="24"/>
          <w:szCs w:val="24"/>
        </w:rPr>
        <w:tab/>
        <w:t>Interaktion med andre lægemidler og andre former for interaktion</w:t>
      </w:r>
    </w:p>
    <w:p w:rsidR="001C4E85" w:rsidRPr="00F81606" w:rsidRDefault="001C4E85" w:rsidP="001C4E85">
      <w:pPr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</w:rPr>
        <w:t>Ingen kendte.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 xml:space="preserve">Effekten af samtidig indtagelse af andre lægemidler inklusive medicin købt i udlandet, naturlægemidler eller føde kendes ikke. 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7D4B1C" w:rsidRPr="00C84483" w:rsidRDefault="007D4B1C" w:rsidP="007D4B1C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4.6</w:t>
      </w:r>
      <w:r w:rsidRPr="00C84483">
        <w:rPr>
          <w:b/>
          <w:sz w:val="24"/>
          <w:szCs w:val="24"/>
        </w:rPr>
        <w:tab/>
      </w:r>
      <w:r>
        <w:rPr>
          <w:b/>
          <w:sz w:val="24"/>
          <w:szCs w:val="24"/>
        </w:rPr>
        <w:t>Fertilitet, g</w:t>
      </w:r>
      <w:r w:rsidRPr="00C84483">
        <w:rPr>
          <w:b/>
          <w:sz w:val="24"/>
          <w:szCs w:val="24"/>
        </w:rPr>
        <w:t>raviditet og amning</w:t>
      </w:r>
    </w:p>
    <w:p w:rsidR="001C4E85" w:rsidRPr="00F81606" w:rsidRDefault="001C4E85" w:rsidP="001C4E85">
      <w:pPr>
        <w:ind w:left="851" w:hanging="851"/>
        <w:rPr>
          <w:noProof/>
          <w:sz w:val="24"/>
          <w:szCs w:val="24"/>
          <w:u w:val="single"/>
        </w:rPr>
      </w:pPr>
    </w:p>
    <w:p w:rsidR="001C4E85" w:rsidRPr="00F81606" w:rsidRDefault="001C4E85" w:rsidP="001C4E85">
      <w:pPr>
        <w:ind w:left="851"/>
        <w:rPr>
          <w:noProof/>
          <w:sz w:val="24"/>
          <w:szCs w:val="24"/>
          <w:u w:val="single"/>
          <w:lang w:eastAsia="da-DK"/>
        </w:rPr>
      </w:pPr>
      <w:r w:rsidRPr="00F81606">
        <w:rPr>
          <w:noProof/>
          <w:sz w:val="24"/>
          <w:szCs w:val="24"/>
          <w:u w:val="single"/>
        </w:rPr>
        <w:t>Graviditet og amning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 xml:space="preserve">Sikkerhed i forbindelse med graviditet og amning er ukendt, hvorfor anvendelse af </w:t>
      </w:r>
      <w:proofErr w:type="spellStart"/>
      <w:r w:rsidR="00F81606" w:rsidRPr="00F81606">
        <w:rPr>
          <w:sz w:val="24"/>
          <w:szCs w:val="24"/>
        </w:rPr>
        <w:t>Giduxa</w:t>
      </w:r>
      <w:proofErr w:type="spellEnd"/>
      <w:r w:rsidRPr="00F81606">
        <w:rPr>
          <w:sz w:val="24"/>
          <w:szCs w:val="24"/>
        </w:rPr>
        <w:t xml:space="preserve"> ikke kan anbefales.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/>
        <w:jc w:val="both"/>
        <w:rPr>
          <w:noProof/>
          <w:sz w:val="24"/>
          <w:szCs w:val="24"/>
          <w:u w:val="single"/>
        </w:rPr>
      </w:pPr>
      <w:r w:rsidRPr="00F81606">
        <w:rPr>
          <w:noProof/>
          <w:sz w:val="24"/>
          <w:szCs w:val="24"/>
          <w:u w:val="single"/>
          <w:lang w:bidi="da-DK"/>
        </w:rPr>
        <w:t>Fertilitet</w:t>
      </w:r>
    </w:p>
    <w:p w:rsidR="001C4E85" w:rsidRPr="00F81606" w:rsidRDefault="001C4E85" w:rsidP="001C4E85">
      <w:pPr>
        <w:ind w:left="851"/>
        <w:jc w:val="both"/>
        <w:rPr>
          <w:sz w:val="24"/>
          <w:szCs w:val="24"/>
        </w:rPr>
      </w:pPr>
      <w:r w:rsidRPr="00F81606">
        <w:rPr>
          <w:sz w:val="24"/>
          <w:szCs w:val="24"/>
          <w:lang w:bidi="da-DK"/>
        </w:rPr>
        <w:t>Der findes ingen data vedrørende påvirkning af fertilitet.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7D4B1C" w:rsidRPr="00C84483" w:rsidRDefault="007D4B1C" w:rsidP="007D4B1C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4.7</w:t>
      </w:r>
      <w:r w:rsidRPr="00C84483">
        <w:rPr>
          <w:b/>
          <w:sz w:val="24"/>
          <w:szCs w:val="24"/>
        </w:rPr>
        <w:tab/>
        <w:t xml:space="preserve">Virkning på evnen til at føre motorkøretøj </w:t>
      </w:r>
      <w:r>
        <w:rPr>
          <w:b/>
          <w:sz w:val="24"/>
          <w:szCs w:val="24"/>
        </w:rPr>
        <w:t>og</w:t>
      </w:r>
      <w:r w:rsidRPr="00C84483">
        <w:rPr>
          <w:b/>
          <w:sz w:val="24"/>
          <w:szCs w:val="24"/>
        </w:rPr>
        <w:t xml:space="preserve"> betjene maskiner</w:t>
      </w:r>
    </w:p>
    <w:p w:rsidR="001C4E85" w:rsidRPr="00F81606" w:rsidRDefault="001C4E85" w:rsidP="001C4E85">
      <w:pPr>
        <w:autoSpaceDE w:val="0"/>
        <w:autoSpaceDN w:val="0"/>
        <w:adjustRightInd w:val="0"/>
        <w:ind w:left="851"/>
        <w:rPr>
          <w:sz w:val="24"/>
          <w:szCs w:val="24"/>
          <w:lang w:eastAsia="en-IE"/>
        </w:rPr>
      </w:pPr>
      <w:r w:rsidRPr="00F81606">
        <w:rPr>
          <w:sz w:val="24"/>
          <w:szCs w:val="24"/>
          <w:lang w:eastAsia="en-IE"/>
        </w:rPr>
        <w:t>Ikke mærkning.</w:t>
      </w:r>
    </w:p>
    <w:p w:rsidR="001C4E85" w:rsidRPr="00F81606" w:rsidRDefault="00F81606" w:rsidP="001C4E85">
      <w:pPr>
        <w:ind w:left="851"/>
        <w:rPr>
          <w:sz w:val="24"/>
          <w:szCs w:val="24"/>
          <w:lang w:eastAsia="da-DK"/>
        </w:rPr>
      </w:pPr>
      <w:proofErr w:type="spellStart"/>
      <w:r w:rsidRPr="00F81606">
        <w:rPr>
          <w:sz w:val="24"/>
          <w:szCs w:val="24"/>
        </w:rPr>
        <w:t>Giduxa</w:t>
      </w:r>
      <w:proofErr w:type="spellEnd"/>
      <w:r w:rsidR="001C4E85" w:rsidRPr="00F81606">
        <w:rPr>
          <w:sz w:val="24"/>
          <w:szCs w:val="24"/>
        </w:rPr>
        <w:t xml:space="preserve"> påvirker ikke eller kun i ubetydelig grad evnen til at føre motorkøretøj </w:t>
      </w:r>
      <w:r w:rsidR="001C4E85" w:rsidRPr="00F81606">
        <w:rPr>
          <w:noProof/>
          <w:sz w:val="24"/>
          <w:szCs w:val="24"/>
        </w:rPr>
        <w:t>eller</w:t>
      </w:r>
      <w:r w:rsidR="001C4E85" w:rsidRPr="00F81606">
        <w:rPr>
          <w:sz w:val="24"/>
          <w:szCs w:val="24"/>
        </w:rPr>
        <w:t xml:space="preserve"> betjene maskiner.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4.8</w:t>
      </w:r>
      <w:r w:rsidRPr="00F81606">
        <w:rPr>
          <w:b/>
          <w:sz w:val="24"/>
          <w:szCs w:val="24"/>
        </w:rPr>
        <w:tab/>
        <w:t>Bivirkninger</w:t>
      </w:r>
    </w:p>
    <w:p w:rsidR="001C4E85" w:rsidRPr="00F81606" w:rsidRDefault="001C4E85" w:rsidP="00F81606">
      <w:pPr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</w:rPr>
        <w:t>De følgende bivirkninger er blevet rapporteret. Hyppigheden kendes ikke.</w:t>
      </w:r>
    </w:p>
    <w:p w:rsidR="001C4E85" w:rsidRPr="00F81606" w:rsidRDefault="001C4E85" w:rsidP="00F81606">
      <w:pPr>
        <w:ind w:left="851"/>
        <w:rPr>
          <w:sz w:val="24"/>
          <w:szCs w:val="24"/>
        </w:rPr>
      </w:pPr>
    </w:p>
    <w:p w:rsidR="001C4E85" w:rsidRPr="00F81606" w:rsidRDefault="001C4E85" w:rsidP="00F81606">
      <w:pPr>
        <w:ind w:left="851"/>
        <w:rPr>
          <w:sz w:val="24"/>
          <w:szCs w:val="24"/>
        </w:rPr>
      </w:pPr>
      <w:r w:rsidRPr="00F81606">
        <w:rPr>
          <w:i/>
          <w:sz w:val="24"/>
          <w:szCs w:val="24"/>
        </w:rPr>
        <w:t>Immunsystemet</w:t>
      </w:r>
      <w:r w:rsidRPr="00F81606">
        <w:rPr>
          <w:sz w:val="24"/>
          <w:szCs w:val="24"/>
        </w:rPr>
        <w:t xml:space="preserve">: F.eks. udslæt, eksem, ansigtsødem. </w:t>
      </w:r>
    </w:p>
    <w:p w:rsidR="001C4E85" w:rsidRPr="00F81606" w:rsidRDefault="001C4E85" w:rsidP="00F81606">
      <w:pPr>
        <w:ind w:left="851"/>
        <w:rPr>
          <w:sz w:val="24"/>
          <w:szCs w:val="24"/>
        </w:rPr>
      </w:pPr>
    </w:p>
    <w:p w:rsidR="001C4E85" w:rsidRPr="00F81606" w:rsidRDefault="001C4E85" w:rsidP="00F81606">
      <w:pPr>
        <w:ind w:left="851"/>
        <w:rPr>
          <w:sz w:val="24"/>
          <w:szCs w:val="24"/>
        </w:rPr>
      </w:pPr>
      <w:r w:rsidRPr="00F81606">
        <w:rPr>
          <w:i/>
          <w:sz w:val="24"/>
          <w:szCs w:val="24"/>
        </w:rPr>
        <w:t>Nervesystemet</w:t>
      </w:r>
      <w:r w:rsidRPr="00F81606">
        <w:rPr>
          <w:sz w:val="24"/>
          <w:szCs w:val="24"/>
        </w:rPr>
        <w:t xml:space="preserve">: Hovedpine, svimmelhed. </w:t>
      </w:r>
    </w:p>
    <w:p w:rsidR="001C4E85" w:rsidRPr="00F81606" w:rsidRDefault="001C4E85" w:rsidP="00F81606">
      <w:pPr>
        <w:ind w:left="851"/>
        <w:rPr>
          <w:sz w:val="24"/>
          <w:szCs w:val="24"/>
        </w:rPr>
      </w:pPr>
    </w:p>
    <w:p w:rsidR="001C4E85" w:rsidRPr="00F81606" w:rsidRDefault="001C4E85" w:rsidP="00F81606">
      <w:pPr>
        <w:ind w:left="851"/>
        <w:rPr>
          <w:sz w:val="24"/>
          <w:szCs w:val="24"/>
        </w:rPr>
      </w:pPr>
      <w:r w:rsidRPr="00F81606">
        <w:rPr>
          <w:i/>
          <w:sz w:val="24"/>
          <w:szCs w:val="24"/>
        </w:rPr>
        <w:t>Mave-tarm</w:t>
      </w:r>
      <w:r w:rsidR="005D2BFB">
        <w:rPr>
          <w:i/>
          <w:sz w:val="24"/>
          <w:szCs w:val="24"/>
        </w:rPr>
        <w:t>-</w:t>
      </w:r>
      <w:r w:rsidRPr="00F81606">
        <w:rPr>
          <w:i/>
          <w:sz w:val="24"/>
          <w:szCs w:val="24"/>
        </w:rPr>
        <w:t>kanalen</w:t>
      </w:r>
      <w:r w:rsidRPr="00F81606">
        <w:rPr>
          <w:sz w:val="24"/>
          <w:szCs w:val="24"/>
        </w:rPr>
        <w:t xml:space="preserve">: Diarré, kvalme, opkastning, mavesmerter. </w:t>
      </w:r>
    </w:p>
    <w:p w:rsidR="001C4E85" w:rsidRPr="00F81606" w:rsidRDefault="001C4E85" w:rsidP="00F81606">
      <w:pPr>
        <w:ind w:left="851"/>
        <w:rPr>
          <w:sz w:val="24"/>
          <w:szCs w:val="24"/>
        </w:rPr>
      </w:pPr>
    </w:p>
    <w:p w:rsidR="001C4E85" w:rsidRPr="00F81606" w:rsidRDefault="001C4E85" w:rsidP="00F81606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>Hvis der opstår andre bivirkninger end dem, der er nævnt ovenfor, bør patienten informeres om at kontakte læge eller sundhedsfagligt personale.</w:t>
      </w:r>
    </w:p>
    <w:p w:rsidR="001C4E85" w:rsidRPr="00F81606" w:rsidRDefault="001C4E85" w:rsidP="00F81606">
      <w:pPr>
        <w:ind w:left="851"/>
        <w:rPr>
          <w:noProof/>
          <w:sz w:val="24"/>
          <w:szCs w:val="24"/>
        </w:rPr>
      </w:pPr>
    </w:p>
    <w:p w:rsidR="001C4E85" w:rsidRPr="00F81606" w:rsidRDefault="001C4E85" w:rsidP="001C4E85">
      <w:pPr>
        <w:autoSpaceDE w:val="0"/>
        <w:autoSpaceDN w:val="0"/>
        <w:adjustRightInd w:val="0"/>
        <w:ind w:left="851"/>
        <w:rPr>
          <w:sz w:val="24"/>
          <w:szCs w:val="24"/>
          <w:u w:val="single"/>
        </w:rPr>
      </w:pPr>
      <w:r w:rsidRPr="00F81606">
        <w:rPr>
          <w:noProof/>
          <w:sz w:val="24"/>
          <w:szCs w:val="24"/>
          <w:u w:val="single"/>
        </w:rPr>
        <w:t>Indberetning af formodede bivirkninger</w:t>
      </w:r>
    </w:p>
    <w:p w:rsidR="001C4E85" w:rsidRPr="00F81606" w:rsidRDefault="001C4E85" w:rsidP="001C4E85">
      <w:pPr>
        <w:autoSpaceDE w:val="0"/>
        <w:autoSpaceDN w:val="0"/>
        <w:adjustRightInd w:val="0"/>
        <w:ind w:left="851"/>
        <w:rPr>
          <w:noProof/>
          <w:sz w:val="24"/>
          <w:szCs w:val="24"/>
        </w:rPr>
      </w:pPr>
      <w:r w:rsidRPr="00F81606">
        <w:rPr>
          <w:noProof/>
          <w:sz w:val="24"/>
          <w:szCs w:val="24"/>
        </w:rPr>
        <w:t>Når lægemidlet er godkendt, er indberetning af formodede bivirkninger vigtig.</w:t>
      </w:r>
      <w:r w:rsidRPr="00F81606">
        <w:rPr>
          <w:sz w:val="24"/>
          <w:szCs w:val="24"/>
        </w:rPr>
        <w:t xml:space="preserve"> </w:t>
      </w:r>
      <w:r w:rsidRPr="00F81606">
        <w:rPr>
          <w:noProof/>
          <w:sz w:val="24"/>
          <w:szCs w:val="24"/>
        </w:rPr>
        <w:t>Det muliggør løbende overvågning af benefit/risk-forholdet for lægemidlet.</w:t>
      </w:r>
      <w:r w:rsidRPr="00F81606">
        <w:rPr>
          <w:sz w:val="24"/>
          <w:szCs w:val="24"/>
        </w:rPr>
        <w:t xml:space="preserve"> </w:t>
      </w:r>
      <w:r w:rsidR="00A43FFF" w:rsidRPr="00F81606">
        <w:rPr>
          <w:sz w:val="24"/>
          <w:szCs w:val="24"/>
        </w:rPr>
        <w:t>S</w:t>
      </w:r>
      <w:r w:rsidRPr="00F81606">
        <w:rPr>
          <w:noProof/>
          <w:sz w:val="24"/>
          <w:szCs w:val="24"/>
        </w:rPr>
        <w:t>undhedsperson</w:t>
      </w:r>
      <w:r w:rsidR="00A43FFF" w:rsidRPr="00F81606">
        <w:rPr>
          <w:noProof/>
          <w:sz w:val="24"/>
          <w:szCs w:val="24"/>
        </w:rPr>
        <w:t>er</w:t>
      </w:r>
      <w:r w:rsidRPr="00F81606">
        <w:rPr>
          <w:noProof/>
          <w:sz w:val="24"/>
          <w:szCs w:val="24"/>
        </w:rPr>
        <w:t xml:space="preserve"> anmodes om at indberette alle formodede bivirkninger via det nationale rapporteringssystem:</w:t>
      </w:r>
    </w:p>
    <w:p w:rsidR="001C4E85" w:rsidRPr="00F81606" w:rsidRDefault="001C4E85" w:rsidP="001C4E85">
      <w:pPr>
        <w:autoSpaceDE w:val="0"/>
        <w:autoSpaceDN w:val="0"/>
        <w:adjustRightInd w:val="0"/>
        <w:ind w:left="851"/>
        <w:rPr>
          <w:noProof/>
          <w:sz w:val="24"/>
          <w:szCs w:val="24"/>
        </w:rPr>
      </w:pPr>
    </w:p>
    <w:p w:rsidR="001C4E85" w:rsidRPr="00F81606" w:rsidRDefault="001C4E85" w:rsidP="001C4E85">
      <w:pPr>
        <w:ind w:left="851"/>
        <w:rPr>
          <w:rFonts w:eastAsia="Calibri"/>
          <w:color w:val="000000"/>
          <w:sz w:val="24"/>
          <w:szCs w:val="24"/>
          <w:lang w:eastAsia="zh-CN"/>
        </w:rPr>
      </w:pPr>
      <w:r w:rsidRPr="00F81606">
        <w:rPr>
          <w:sz w:val="24"/>
          <w:szCs w:val="24"/>
          <w:lang w:bidi="da-DK"/>
        </w:rPr>
        <w:t>Lægemiddelstyrelsen</w:t>
      </w:r>
    </w:p>
    <w:p w:rsidR="001C4E85" w:rsidRPr="00F81606" w:rsidRDefault="001C4E85" w:rsidP="001C4E85">
      <w:pPr>
        <w:ind w:left="851"/>
        <w:rPr>
          <w:rFonts w:eastAsia="Calibri"/>
          <w:noProof/>
          <w:sz w:val="24"/>
          <w:szCs w:val="24"/>
          <w:lang w:eastAsia="zh-CN"/>
        </w:rPr>
      </w:pPr>
      <w:r w:rsidRPr="00F81606">
        <w:rPr>
          <w:sz w:val="24"/>
          <w:szCs w:val="24"/>
          <w:lang w:eastAsia="zh-CN" w:bidi="da-DK"/>
        </w:rPr>
        <w:t>Axel Heides Gade 1</w:t>
      </w:r>
    </w:p>
    <w:p w:rsidR="001C4E85" w:rsidRPr="00F81606" w:rsidRDefault="001C4E85" w:rsidP="001C4E85">
      <w:pPr>
        <w:ind w:left="851"/>
        <w:rPr>
          <w:rFonts w:eastAsia="Calibri"/>
          <w:noProof/>
          <w:sz w:val="24"/>
          <w:szCs w:val="24"/>
          <w:lang w:eastAsia="zh-CN"/>
        </w:rPr>
      </w:pPr>
      <w:r w:rsidRPr="00F81606">
        <w:rPr>
          <w:noProof/>
          <w:sz w:val="24"/>
          <w:szCs w:val="24"/>
          <w:lang w:eastAsia="zh-CN" w:bidi="da-DK"/>
        </w:rPr>
        <w:t>DK-2300 København S</w:t>
      </w:r>
    </w:p>
    <w:p w:rsidR="001C4E85" w:rsidRPr="00F81606" w:rsidRDefault="001C4E85" w:rsidP="001C4E85">
      <w:pPr>
        <w:suppressAutoHyphens/>
        <w:ind w:left="851"/>
        <w:rPr>
          <w:rFonts w:eastAsia="Calibri"/>
          <w:noProof/>
          <w:sz w:val="24"/>
          <w:szCs w:val="24"/>
          <w:lang w:eastAsia="zh-CN"/>
        </w:rPr>
      </w:pPr>
      <w:r w:rsidRPr="00F81606">
        <w:rPr>
          <w:sz w:val="24"/>
          <w:szCs w:val="24"/>
          <w:lang w:eastAsia="zh-CN" w:bidi="da-DK"/>
        </w:rPr>
        <w:t xml:space="preserve">Websted: </w:t>
      </w:r>
      <w:hyperlink r:id="rId8" w:history="1">
        <w:r w:rsidRPr="00F81606">
          <w:rPr>
            <w:rStyle w:val="Hyperlink"/>
            <w:sz w:val="24"/>
            <w:szCs w:val="24"/>
            <w:lang w:eastAsia="zh-CN" w:bidi="da-DK"/>
          </w:rPr>
          <w:t>www.meldenbivirkning.dk</w:t>
        </w:r>
      </w:hyperlink>
    </w:p>
    <w:p w:rsidR="001C4E85" w:rsidRPr="00F81606" w:rsidRDefault="001C4E85" w:rsidP="001C4E85">
      <w:pPr>
        <w:pStyle w:val="Sidehoved"/>
        <w:tabs>
          <w:tab w:val="clear" w:pos="4819"/>
          <w:tab w:val="clear" w:pos="9638"/>
        </w:tabs>
        <w:ind w:left="851" w:hanging="851"/>
        <w:rPr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4.9</w:t>
      </w:r>
      <w:r w:rsidRPr="00F81606">
        <w:rPr>
          <w:b/>
          <w:sz w:val="24"/>
          <w:szCs w:val="24"/>
        </w:rPr>
        <w:tab/>
        <w:t>Overdosering</w:t>
      </w:r>
    </w:p>
    <w:p w:rsidR="001C4E85" w:rsidRPr="00F81606" w:rsidRDefault="001C4E85" w:rsidP="001C4E85">
      <w:pPr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  <w:lang w:bidi="da-DK"/>
        </w:rPr>
        <w:t>Der er ikke rapporteret tilfælde af overdosering.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4.10</w:t>
      </w:r>
      <w:r w:rsidRPr="00F81606">
        <w:rPr>
          <w:b/>
          <w:sz w:val="24"/>
          <w:szCs w:val="24"/>
        </w:rPr>
        <w:tab/>
        <w:t>Udlevering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>HF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5D2BFB" w:rsidRDefault="005D2BF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7D4B1C" w:rsidRPr="00C84483" w:rsidRDefault="007D4B1C" w:rsidP="007D4B1C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</w:t>
      </w:r>
      <w:r w:rsidRPr="00C84483">
        <w:rPr>
          <w:b/>
          <w:sz w:val="24"/>
          <w:szCs w:val="24"/>
        </w:rPr>
        <w:tab/>
        <w:t>FARMAKOLOGISKE EGENSKABER</w:t>
      </w:r>
    </w:p>
    <w:p w:rsidR="007D4B1C" w:rsidRPr="00C84483" w:rsidRDefault="007D4B1C" w:rsidP="007D4B1C">
      <w:pPr>
        <w:tabs>
          <w:tab w:val="left" w:pos="851"/>
        </w:tabs>
        <w:ind w:left="851"/>
        <w:rPr>
          <w:sz w:val="24"/>
          <w:szCs w:val="24"/>
        </w:rPr>
      </w:pPr>
    </w:p>
    <w:p w:rsidR="007D4B1C" w:rsidRPr="00C84483" w:rsidRDefault="007D4B1C" w:rsidP="007D4B1C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5.1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Farmakodynamiske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:rsidR="001C4E85" w:rsidRPr="00F81606" w:rsidRDefault="00F81606" w:rsidP="00F81606">
      <w:pPr>
        <w:suppressAutoHyphens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Farmakoterapeutisk</w:t>
      </w:r>
      <w:proofErr w:type="spellEnd"/>
      <w:r>
        <w:rPr>
          <w:sz w:val="24"/>
          <w:szCs w:val="24"/>
        </w:rPr>
        <w:t xml:space="preserve"> klassifikation:</w:t>
      </w:r>
      <w:r w:rsidRPr="00F81606">
        <w:rPr>
          <w:sz w:val="24"/>
          <w:szCs w:val="24"/>
        </w:rPr>
        <w:t xml:space="preserve"> Andre non-</w:t>
      </w:r>
      <w:proofErr w:type="spellStart"/>
      <w:r w:rsidRPr="00F81606">
        <w:rPr>
          <w:sz w:val="24"/>
          <w:szCs w:val="24"/>
        </w:rPr>
        <w:t>steroide</w:t>
      </w:r>
      <w:proofErr w:type="spellEnd"/>
      <w:r w:rsidRPr="00F81606">
        <w:rPr>
          <w:sz w:val="24"/>
          <w:szCs w:val="24"/>
        </w:rPr>
        <w:t xml:space="preserve"> antiinflammatoriske og antireumatiske midler</w:t>
      </w:r>
      <w:r>
        <w:rPr>
          <w:sz w:val="24"/>
          <w:szCs w:val="24"/>
        </w:rPr>
        <w:t xml:space="preserve">, </w:t>
      </w:r>
      <w:r w:rsidRPr="00F81606">
        <w:rPr>
          <w:sz w:val="24"/>
          <w:szCs w:val="24"/>
        </w:rPr>
        <w:t>ATC-kode: M01AX.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5.2</w:t>
      </w:r>
      <w:r w:rsidRPr="00F81606">
        <w:rPr>
          <w:b/>
          <w:sz w:val="24"/>
          <w:szCs w:val="24"/>
        </w:rPr>
        <w:tab/>
      </w:r>
      <w:proofErr w:type="spellStart"/>
      <w:r w:rsidRPr="00F81606">
        <w:rPr>
          <w:b/>
          <w:sz w:val="24"/>
          <w:szCs w:val="24"/>
        </w:rPr>
        <w:t>Farmakokinetiske</w:t>
      </w:r>
      <w:proofErr w:type="spellEnd"/>
      <w:r w:rsidRPr="00F81606">
        <w:rPr>
          <w:b/>
          <w:sz w:val="24"/>
          <w:szCs w:val="24"/>
        </w:rPr>
        <w:t xml:space="preserve"> egenskaber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>-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7D4B1C" w:rsidRPr="00C84483" w:rsidRDefault="007D4B1C" w:rsidP="007D4B1C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5.3</w:t>
      </w:r>
      <w:r w:rsidRPr="00C84483">
        <w:rPr>
          <w:b/>
          <w:sz w:val="24"/>
          <w:szCs w:val="24"/>
        </w:rPr>
        <w:tab/>
      </w:r>
      <w:r>
        <w:rPr>
          <w:b/>
          <w:sz w:val="24"/>
          <w:szCs w:val="24"/>
        </w:rPr>
        <w:t>Non-</w:t>
      </w:r>
      <w:r w:rsidRPr="00C84483">
        <w:rPr>
          <w:b/>
          <w:sz w:val="24"/>
          <w:szCs w:val="24"/>
        </w:rPr>
        <w:t>kliniske sikkerhedsdata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 xml:space="preserve">Der er ikke observeret mutagen effekt af djævleklo ved </w:t>
      </w:r>
      <w:proofErr w:type="spellStart"/>
      <w:r w:rsidRPr="00F81606">
        <w:rPr>
          <w:sz w:val="24"/>
          <w:szCs w:val="24"/>
        </w:rPr>
        <w:t>Ames</w:t>
      </w:r>
      <w:proofErr w:type="spellEnd"/>
      <w:r w:rsidRPr="00F81606">
        <w:rPr>
          <w:sz w:val="24"/>
          <w:szCs w:val="24"/>
        </w:rPr>
        <w:t>-test (med og uden metabolisk aktivering).</w:t>
      </w:r>
    </w:p>
    <w:p w:rsidR="001C4E85" w:rsidRPr="00F81606" w:rsidRDefault="001C4E85" w:rsidP="001C4E85">
      <w:pPr>
        <w:ind w:left="851"/>
        <w:rPr>
          <w:sz w:val="24"/>
          <w:szCs w:val="24"/>
        </w:rPr>
      </w:pPr>
    </w:p>
    <w:p w:rsidR="001C4E85" w:rsidRPr="00F81606" w:rsidRDefault="001C4E85" w:rsidP="001C4E85">
      <w:pPr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</w:rPr>
        <w:t xml:space="preserve">Der er ikke udført andre studier vedrørende </w:t>
      </w:r>
      <w:proofErr w:type="spellStart"/>
      <w:r w:rsidRPr="00F81606">
        <w:rPr>
          <w:sz w:val="24"/>
          <w:szCs w:val="24"/>
        </w:rPr>
        <w:t>carcinogenitet</w:t>
      </w:r>
      <w:proofErr w:type="spellEnd"/>
      <w:r w:rsidRPr="00F81606">
        <w:rPr>
          <w:sz w:val="24"/>
          <w:szCs w:val="24"/>
        </w:rPr>
        <w:t xml:space="preserve"> eller reproduktionstoksicitet.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6.</w:t>
      </w:r>
      <w:r w:rsidRPr="00F81606">
        <w:rPr>
          <w:b/>
          <w:sz w:val="24"/>
          <w:szCs w:val="24"/>
        </w:rPr>
        <w:tab/>
        <w:t>FARMACEUTISKE OPLYSNINGER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6.1</w:t>
      </w:r>
      <w:r w:rsidRPr="00F81606">
        <w:rPr>
          <w:b/>
          <w:sz w:val="24"/>
          <w:szCs w:val="24"/>
        </w:rPr>
        <w:tab/>
        <w:t>Hjælpestoffer</w:t>
      </w:r>
    </w:p>
    <w:p w:rsidR="001C4E85" w:rsidRPr="00F81606" w:rsidRDefault="001C4E85" w:rsidP="001C4E85">
      <w:pPr>
        <w:autoSpaceDE w:val="0"/>
        <w:autoSpaceDN w:val="0"/>
        <w:adjustRightInd w:val="0"/>
        <w:ind w:left="851" w:hanging="851"/>
        <w:rPr>
          <w:i/>
          <w:sz w:val="24"/>
          <w:szCs w:val="24"/>
          <w:lang w:eastAsia="en-IE"/>
        </w:rPr>
      </w:pPr>
    </w:p>
    <w:p w:rsidR="001C4E85" w:rsidRPr="00F81606" w:rsidRDefault="001C4E85" w:rsidP="001C4E85">
      <w:pPr>
        <w:autoSpaceDE w:val="0"/>
        <w:autoSpaceDN w:val="0"/>
        <w:adjustRightInd w:val="0"/>
        <w:ind w:left="851"/>
        <w:rPr>
          <w:i/>
          <w:sz w:val="24"/>
          <w:szCs w:val="24"/>
          <w:lang w:eastAsia="en-IE"/>
        </w:rPr>
      </w:pPr>
      <w:r w:rsidRPr="00F81606">
        <w:rPr>
          <w:i/>
          <w:sz w:val="24"/>
          <w:szCs w:val="24"/>
          <w:lang w:eastAsia="en-IE"/>
        </w:rPr>
        <w:t>Kapselindhold:</w:t>
      </w:r>
    </w:p>
    <w:p w:rsidR="001C4E85" w:rsidRPr="00F81606" w:rsidRDefault="001C4E85" w:rsidP="001C4E85">
      <w:pPr>
        <w:autoSpaceDE w:val="0"/>
        <w:autoSpaceDN w:val="0"/>
        <w:adjustRightInd w:val="0"/>
        <w:ind w:left="851"/>
        <w:rPr>
          <w:sz w:val="24"/>
          <w:szCs w:val="24"/>
        </w:rPr>
      </w:pPr>
      <w:proofErr w:type="spellStart"/>
      <w:r w:rsidRPr="00F81606">
        <w:rPr>
          <w:sz w:val="24"/>
          <w:szCs w:val="24"/>
        </w:rPr>
        <w:t>Lactosemonohydrat</w:t>
      </w:r>
      <w:proofErr w:type="spellEnd"/>
      <w:r w:rsidRPr="00F81606">
        <w:rPr>
          <w:sz w:val="24"/>
          <w:szCs w:val="24"/>
        </w:rPr>
        <w:br/>
      </w:r>
      <w:proofErr w:type="spellStart"/>
      <w:r w:rsidRPr="00F81606">
        <w:rPr>
          <w:sz w:val="24"/>
          <w:szCs w:val="24"/>
        </w:rPr>
        <w:t>Silica</w:t>
      </w:r>
      <w:proofErr w:type="spellEnd"/>
      <w:r w:rsidRPr="00F81606">
        <w:rPr>
          <w:sz w:val="24"/>
          <w:szCs w:val="24"/>
        </w:rPr>
        <w:t>, kolloid vandfri</w:t>
      </w:r>
      <w:r w:rsidRPr="00F81606">
        <w:rPr>
          <w:sz w:val="24"/>
          <w:szCs w:val="24"/>
        </w:rPr>
        <w:br/>
        <w:t>Sojaolie, renset</w:t>
      </w:r>
      <w:r w:rsidRPr="00F81606">
        <w:rPr>
          <w:sz w:val="24"/>
          <w:szCs w:val="24"/>
        </w:rPr>
        <w:br/>
        <w:t>Kokosolie, renset</w:t>
      </w:r>
      <w:r w:rsidRPr="00F81606">
        <w:rPr>
          <w:sz w:val="24"/>
          <w:szCs w:val="24"/>
        </w:rPr>
        <w:br/>
        <w:t>Palmekerneolie, fraktioneret</w:t>
      </w:r>
      <w:r w:rsidRPr="00F81606">
        <w:rPr>
          <w:sz w:val="24"/>
          <w:szCs w:val="24"/>
        </w:rPr>
        <w:br/>
        <w:t>Bivoks, gul</w:t>
      </w:r>
      <w:r w:rsidRPr="00F81606">
        <w:rPr>
          <w:sz w:val="24"/>
          <w:szCs w:val="24"/>
        </w:rPr>
        <w:br/>
      </w:r>
      <w:proofErr w:type="spellStart"/>
      <w:r w:rsidR="005609DE" w:rsidRPr="00F81606">
        <w:rPr>
          <w:sz w:val="24"/>
          <w:szCs w:val="24"/>
        </w:rPr>
        <w:t>Lecithin</w:t>
      </w:r>
      <w:proofErr w:type="spellEnd"/>
      <w:r w:rsidR="005609DE" w:rsidRPr="00F81606">
        <w:rPr>
          <w:sz w:val="24"/>
          <w:szCs w:val="24"/>
        </w:rPr>
        <w:t xml:space="preserve"> (</w:t>
      </w:r>
      <w:proofErr w:type="spellStart"/>
      <w:r w:rsidR="005609DE" w:rsidRPr="00F81606">
        <w:rPr>
          <w:sz w:val="24"/>
          <w:szCs w:val="24"/>
        </w:rPr>
        <w:t>phospholipider</w:t>
      </w:r>
      <w:proofErr w:type="spellEnd"/>
      <w:r w:rsidR="005609DE" w:rsidRPr="00F81606">
        <w:rPr>
          <w:sz w:val="24"/>
          <w:szCs w:val="24"/>
        </w:rPr>
        <w:t xml:space="preserve"> fra sojabønner)</w:t>
      </w:r>
      <w:r w:rsidRPr="00F81606">
        <w:rPr>
          <w:sz w:val="24"/>
          <w:szCs w:val="24"/>
        </w:rPr>
        <w:br/>
        <w:t>Mælkefedt</w:t>
      </w:r>
      <w:r w:rsidRPr="00F81606">
        <w:rPr>
          <w:sz w:val="24"/>
          <w:szCs w:val="24"/>
        </w:rPr>
        <w:br/>
      </w:r>
      <w:r w:rsidRPr="00F81606">
        <w:rPr>
          <w:sz w:val="24"/>
          <w:szCs w:val="24"/>
        </w:rPr>
        <w:br/>
      </w:r>
      <w:r w:rsidRPr="00F81606">
        <w:rPr>
          <w:i/>
          <w:sz w:val="24"/>
          <w:szCs w:val="24"/>
        </w:rPr>
        <w:t>Kapselskal:</w:t>
      </w:r>
      <w:r w:rsidRPr="00F81606">
        <w:rPr>
          <w:sz w:val="24"/>
          <w:szCs w:val="24"/>
        </w:rPr>
        <w:br/>
        <w:t>Gelatine</w:t>
      </w:r>
      <w:r w:rsidRPr="00F81606">
        <w:rPr>
          <w:sz w:val="24"/>
          <w:szCs w:val="24"/>
        </w:rPr>
        <w:br/>
        <w:t>Glycerol</w:t>
      </w:r>
      <w:r w:rsidRPr="00F81606">
        <w:rPr>
          <w:sz w:val="24"/>
          <w:szCs w:val="24"/>
        </w:rPr>
        <w:br/>
        <w:t>Sorbitol, flydende, delvist dehydreret (E420)</w:t>
      </w:r>
    </w:p>
    <w:p w:rsidR="001C4E85" w:rsidRPr="00F81606" w:rsidRDefault="001C4E85" w:rsidP="001C4E85">
      <w:pPr>
        <w:autoSpaceDE w:val="0"/>
        <w:autoSpaceDN w:val="0"/>
        <w:adjustRightInd w:val="0"/>
        <w:ind w:left="851"/>
        <w:rPr>
          <w:sz w:val="24"/>
          <w:szCs w:val="24"/>
          <w:lang w:eastAsia="en-IE"/>
        </w:rPr>
      </w:pPr>
      <w:r w:rsidRPr="00F81606">
        <w:rPr>
          <w:sz w:val="24"/>
          <w:szCs w:val="24"/>
        </w:rPr>
        <w:t>Gul jernoxid (E172)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6.2</w:t>
      </w:r>
      <w:r w:rsidRPr="00F81606">
        <w:rPr>
          <w:b/>
          <w:sz w:val="24"/>
          <w:szCs w:val="24"/>
        </w:rPr>
        <w:tab/>
        <w:t>Uforligeligheder</w:t>
      </w:r>
    </w:p>
    <w:p w:rsidR="001C4E85" w:rsidRPr="00F81606" w:rsidRDefault="001C4E85" w:rsidP="001C4E85">
      <w:pPr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  <w:lang w:bidi="da-DK"/>
        </w:rPr>
        <w:t>Ikke relevant.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6.3</w:t>
      </w:r>
      <w:r w:rsidRPr="00F81606">
        <w:rPr>
          <w:b/>
          <w:sz w:val="24"/>
          <w:szCs w:val="24"/>
        </w:rPr>
        <w:tab/>
        <w:t>Opbevaringstid</w:t>
      </w:r>
    </w:p>
    <w:p w:rsidR="001C4E85" w:rsidRPr="00F81606" w:rsidRDefault="001C4E85" w:rsidP="001C4E85">
      <w:pPr>
        <w:ind w:left="851" w:hanging="851"/>
        <w:rPr>
          <w:sz w:val="24"/>
          <w:szCs w:val="24"/>
          <w:lang w:eastAsia="da-DK"/>
        </w:rPr>
      </w:pPr>
      <w:r w:rsidRPr="00F81606">
        <w:rPr>
          <w:sz w:val="24"/>
          <w:szCs w:val="24"/>
        </w:rPr>
        <w:tab/>
        <w:t>3 år.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6.4</w:t>
      </w:r>
      <w:r w:rsidRPr="00F81606">
        <w:rPr>
          <w:b/>
          <w:sz w:val="24"/>
          <w:szCs w:val="24"/>
        </w:rPr>
        <w:tab/>
        <w:t>Særlige opbevaringsforhold</w:t>
      </w:r>
    </w:p>
    <w:p w:rsidR="001C4E85" w:rsidRPr="00F81606" w:rsidRDefault="001C4E85" w:rsidP="001C4E85">
      <w:pPr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</w:rPr>
        <w:t>Må ikke opbevares over 30°C.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7D4B1C" w:rsidRPr="00C84483" w:rsidRDefault="007D4B1C" w:rsidP="007D4B1C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6.5</w:t>
      </w:r>
      <w:r w:rsidRPr="00C84483">
        <w:rPr>
          <w:b/>
          <w:sz w:val="24"/>
          <w:szCs w:val="24"/>
        </w:rPr>
        <w:tab/>
        <w:t>Emballagetype og pakningsstørrelser</w:t>
      </w:r>
    </w:p>
    <w:p w:rsidR="001C4E85" w:rsidRPr="00F81606" w:rsidRDefault="001C4E85" w:rsidP="001C4E85">
      <w:pPr>
        <w:suppressAutoHyphens/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  <w:lang w:eastAsia="en-IE"/>
        </w:rPr>
        <w:t>PVC/PVDC-</w:t>
      </w:r>
      <w:r w:rsidRPr="00F81606">
        <w:rPr>
          <w:sz w:val="24"/>
          <w:szCs w:val="24"/>
          <w:lang w:eastAsia="en-IE" w:bidi="da-DK"/>
        </w:rPr>
        <w:t>Aluminium blister i en ydre pakning af karton.</w:t>
      </w:r>
    </w:p>
    <w:p w:rsidR="001C4E85" w:rsidRPr="00F81606" w:rsidRDefault="001C4E85" w:rsidP="001C4E85">
      <w:pPr>
        <w:suppressAutoHyphens/>
        <w:ind w:left="851"/>
        <w:rPr>
          <w:sz w:val="24"/>
          <w:szCs w:val="24"/>
        </w:rPr>
      </w:pPr>
      <w:r w:rsidRPr="00F81606">
        <w:rPr>
          <w:sz w:val="24"/>
          <w:szCs w:val="24"/>
          <w:lang w:eastAsia="en-IE" w:bidi="da-DK"/>
        </w:rPr>
        <w:t xml:space="preserve">Pakningsstørrelser: 30, 60, 90 og 120 </w:t>
      </w:r>
      <w:r w:rsidRPr="00F81606">
        <w:rPr>
          <w:spacing w:val="-3"/>
          <w:sz w:val="24"/>
          <w:szCs w:val="24"/>
        </w:rPr>
        <w:t>stk.</w:t>
      </w:r>
      <w:r w:rsidRPr="00F81606">
        <w:rPr>
          <w:sz w:val="24"/>
          <w:szCs w:val="24"/>
          <w:lang w:eastAsia="en-IE" w:bidi="da-DK"/>
        </w:rPr>
        <w:t xml:space="preserve"> </w:t>
      </w:r>
      <w:r w:rsidRPr="00F81606">
        <w:rPr>
          <w:sz w:val="24"/>
          <w:szCs w:val="24"/>
          <w:lang w:eastAsia="en-IE" w:bidi="da-DK"/>
        </w:rPr>
        <w:br/>
      </w:r>
      <w:r w:rsidRPr="00F81606">
        <w:rPr>
          <w:sz w:val="24"/>
          <w:szCs w:val="24"/>
        </w:rPr>
        <w:t>Ikke alle pakningsstørrelser er nødvendigvis markedsført.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7D4B1C" w:rsidRPr="00C84483" w:rsidRDefault="007D4B1C" w:rsidP="007D4B1C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lastRenderedPageBreak/>
        <w:t>6.6</w:t>
      </w:r>
      <w:r w:rsidRPr="00C84483">
        <w:rPr>
          <w:b/>
          <w:sz w:val="24"/>
          <w:szCs w:val="24"/>
        </w:rPr>
        <w:tab/>
        <w:t xml:space="preserve">Regler for </w:t>
      </w:r>
      <w:r>
        <w:rPr>
          <w:b/>
          <w:sz w:val="24"/>
          <w:szCs w:val="24"/>
        </w:rPr>
        <w:t>bortskaffelse</w:t>
      </w:r>
      <w:r w:rsidRPr="00C84483">
        <w:rPr>
          <w:b/>
          <w:sz w:val="24"/>
          <w:szCs w:val="24"/>
        </w:rPr>
        <w:t xml:space="preserve"> og anden håndtering</w:t>
      </w:r>
    </w:p>
    <w:p w:rsidR="001C4E85" w:rsidRPr="00F81606" w:rsidRDefault="001C4E85" w:rsidP="001C4E85">
      <w:pPr>
        <w:ind w:left="851"/>
        <w:rPr>
          <w:sz w:val="24"/>
          <w:szCs w:val="24"/>
          <w:lang w:eastAsia="da-DK"/>
        </w:rPr>
      </w:pPr>
      <w:r w:rsidRPr="00F81606">
        <w:rPr>
          <w:sz w:val="24"/>
          <w:szCs w:val="24"/>
        </w:rPr>
        <w:t>Ingen særlige forholdsregler.</w:t>
      </w:r>
    </w:p>
    <w:p w:rsidR="001C4E85" w:rsidRPr="00F81606" w:rsidRDefault="001C4E85" w:rsidP="001C4E85">
      <w:pPr>
        <w:ind w:left="851" w:hanging="851"/>
        <w:jc w:val="both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  <w:lang w:eastAsia="da-DK"/>
        </w:rPr>
      </w:pPr>
      <w:r w:rsidRPr="00F81606">
        <w:rPr>
          <w:b/>
          <w:sz w:val="24"/>
          <w:szCs w:val="24"/>
        </w:rPr>
        <w:t>7.</w:t>
      </w:r>
      <w:r w:rsidRPr="00F81606">
        <w:rPr>
          <w:b/>
          <w:sz w:val="24"/>
          <w:szCs w:val="24"/>
        </w:rPr>
        <w:tab/>
        <w:t xml:space="preserve">INDEHAVER AF </w:t>
      </w:r>
      <w:r w:rsidRPr="00F81606">
        <w:rPr>
          <w:b/>
          <w:i/>
          <w:sz w:val="24"/>
          <w:szCs w:val="24"/>
        </w:rPr>
        <w:t>REGISTRERINGEN</w:t>
      </w:r>
    </w:p>
    <w:p w:rsidR="00A43FFF" w:rsidRPr="00F81606" w:rsidRDefault="00A43FFF" w:rsidP="00A43FFF">
      <w:pPr>
        <w:ind w:left="851"/>
        <w:rPr>
          <w:sz w:val="24"/>
          <w:szCs w:val="24"/>
          <w:lang w:val="en-US"/>
        </w:rPr>
      </w:pPr>
      <w:r w:rsidRPr="00F81606">
        <w:rPr>
          <w:sz w:val="24"/>
          <w:szCs w:val="24"/>
          <w:lang w:val="en-US"/>
        </w:rPr>
        <w:t>Sana Pharma Medical AS</w:t>
      </w:r>
    </w:p>
    <w:p w:rsidR="00A43FFF" w:rsidRPr="00F81606" w:rsidRDefault="00A43FFF" w:rsidP="00A43FFF">
      <w:pPr>
        <w:ind w:left="851"/>
        <w:rPr>
          <w:sz w:val="24"/>
          <w:szCs w:val="24"/>
          <w:lang w:val="en-US"/>
        </w:rPr>
      </w:pPr>
      <w:r w:rsidRPr="00F81606">
        <w:rPr>
          <w:sz w:val="24"/>
          <w:szCs w:val="24"/>
          <w:lang w:val="en-US"/>
        </w:rPr>
        <w:t>Philip Pedersens Vei 20</w:t>
      </w:r>
    </w:p>
    <w:p w:rsidR="00A43FFF" w:rsidRPr="00F81606" w:rsidRDefault="00A43FFF" w:rsidP="00A43FFF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 xml:space="preserve">1356 </w:t>
      </w:r>
      <w:proofErr w:type="spellStart"/>
      <w:r w:rsidRPr="00F81606">
        <w:rPr>
          <w:sz w:val="24"/>
          <w:szCs w:val="24"/>
        </w:rPr>
        <w:t>Lysaker</w:t>
      </w:r>
      <w:proofErr w:type="spellEnd"/>
    </w:p>
    <w:p w:rsidR="001C4E85" w:rsidRPr="00F81606" w:rsidRDefault="00A43FFF" w:rsidP="00A43FFF">
      <w:pPr>
        <w:ind w:left="851"/>
        <w:rPr>
          <w:sz w:val="24"/>
          <w:szCs w:val="24"/>
        </w:rPr>
      </w:pPr>
      <w:r w:rsidRPr="00F81606">
        <w:rPr>
          <w:sz w:val="24"/>
          <w:szCs w:val="24"/>
        </w:rPr>
        <w:t>Norge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  <w:lang w:eastAsia="da-DK"/>
        </w:rPr>
      </w:pPr>
      <w:r w:rsidRPr="00F81606">
        <w:rPr>
          <w:b/>
          <w:sz w:val="24"/>
          <w:szCs w:val="24"/>
        </w:rPr>
        <w:t>8.</w:t>
      </w:r>
      <w:r w:rsidRPr="00F81606">
        <w:rPr>
          <w:b/>
          <w:sz w:val="24"/>
          <w:szCs w:val="24"/>
        </w:rPr>
        <w:tab/>
      </w:r>
      <w:r w:rsidRPr="00F81606">
        <w:rPr>
          <w:b/>
          <w:i/>
          <w:sz w:val="24"/>
          <w:szCs w:val="24"/>
        </w:rPr>
        <w:t>REGISTRERINGS</w:t>
      </w:r>
      <w:r w:rsidRPr="00F81606">
        <w:rPr>
          <w:b/>
          <w:sz w:val="24"/>
          <w:szCs w:val="24"/>
        </w:rPr>
        <w:t>NUMMER (</w:t>
      </w:r>
      <w:r w:rsidR="007D4B1C">
        <w:rPr>
          <w:b/>
          <w:sz w:val="24"/>
          <w:szCs w:val="24"/>
        </w:rPr>
        <w:t>-</w:t>
      </w:r>
      <w:r w:rsidRPr="00F81606">
        <w:rPr>
          <w:b/>
          <w:sz w:val="24"/>
          <w:szCs w:val="24"/>
        </w:rPr>
        <w:t>NUMRE)</w:t>
      </w:r>
    </w:p>
    <w:p w:rsidR="001C4E85" w:rsidRPr="00F81606" w:rsidRDefault="001C4E85" w:rsidP="001C4E85">
      <w:pPr>
        <w:ind w:left="851" w:hanging="851"/>
        <w:jc w:val="both"/>
        <w:rPr>
          <w:sz w:val="24"/>
          <w:szCs w:val="24"/>
        </w:rPr>
      </w:pPr>
      <w:r w:rsidRPr="00F81606">
        <w:rPr>
          <w:sz w:val="24"/>
          <w:szCs w:val="24"/>
        </w:rPr>
        <w:tab/>
        <w:t>58314</w:t>
      </w:r>
    </w:p>
    <w:p w:rsidR="001C4E85" w:rsidRPr="00F81606" w:rsidRDefault="001C4E85" w:rsidP="001C4E85">
      <w:pPr>
        <w:ind w:left="851" w:hanging="851"/>
        <w:jc w:val="both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i/>
          <w:sz w:val="24"/>
          <w:szCs w:val="24"/>
          <w:lang w:eastAsia="da-DK"/>
        </w:rPr>
      </w:pPr>
      <w:r w:rsidRPr="00F81606">
        <w:rPr>
          <w:b/>
          <w:sz w:val="24"/>
          <w:szCs w:val="24"/>
        </w:rPr>
        <w:t>9.</w:t>
      </w:r>
      <w:r w:rsidRPr="00F81606">
        <w:rPr>
          <w:b/>
          <w:sz w:val="24"/>
          <w:szCs w:val="24"/>
        </w:rPr>
        <w:tab/>
        <w:t xml:space="preserve">DATO FOR FØRSTE </w:t>
      </w:r>
      <w:r w:rsidRPr="00F81606">
        <w:rPr>
          <w:b/>
          <w:i/>
          <w:sz w:val="24"/>
          <w:szCs w:val="24"/>
        </w:rPr>
        <w:t>REGISTRERING</w:t>
      </w:r>
    </w:p>
    <w:p w:rsidR="001C4E85" w:rsidRPr="00F81606" w:rsidRDefault="001C4E85" w:rsidP="001C4E85">
      <w:pPr>
        <w:ind w:left="851" w:hanging="851"/>
        <w:rPr>
          <w:noProof/>
          <w:sz w:val="24"/>
          <w:szCs w:val="24"/>
        </w:rPr>
      </w:pPr>
      <w:r w:rsidRPr="00F81606">
        <w:rPr>
          <w:noProof/>
          <w:sz w:val="24"/>
          <w:szCs w:val="24"/>
        </w:rPr>
        <w:tab/>
        <w:t>6. november 2017</w:t>
      </w:r>
    </w:p>
    <w:p w:rsidR="001C4E85" w:rsidRPr="00F81606" w:rsidRDefault="001C4E85" w:rsidP="001C4E85">
      <w:pPr>
        <w:ind w:left="851" w:hanging="851"/>
        <w:rPr>
          <w:sz w:val="24"/>
          <w:szCs w:val="24"/>
        </w:rPr>
      </w:pPr>
    </w:p>
    <w:p w:rsidR="001C4E85" w:rsidRPr="00F81606" w:rsidRDefault="001C4E85" w:rsidP="001C4E85">
      <w:pPr>
        <w:ind w:left="851" w:hanging="851"/>
        <w:rPr>
          <w:b/>
          <w:sz w:val="24"/>
          <w:szCs w:val="24"/>
        </w:rPr>
      </w:pPr>
      <w:r w:rsidRPr="00F81606">
        <w:rPr>
          <w:b/>
          <w:sz w:val="24"/>
          <w:szCs w:val="24"/>
        </w:rPr>
        <w:t>10.</w:t>
      </w:r>
      <w:r w:rsidRPr="00F81606">
        <w:rPr>
          <w:b/>
          <w:sz w:val="24"/>
          <w:szCs w:val="24"/>
        </w:rPr>
        <w:tab/>
        <w:t>DATO FOR ÆNDRING AF TEKSTEN</w:t>
      </w:r>
    </w:p>
    <w:p w:rsidR="009260DE" w:rsidRPr="00F81606" w:rsidRDefault="00F81606" w:rsidP="00F81606">
      <w:pPr>
        <w:ind w:left="851"/>
        <w:rPr>
          <w:sz w:val="24"/>
          <w:szCs w:val="24"/>
        </w:rPr>
      </w:pPr>
      <w:r>
        <w:rPr>
          <w:sz w:val="24"/>
          <w:szCs w:val="24"/>
        </w:rPr>
        <w:t>2</w:t>
      </w:r>
      <w:r w:rsidR="005D2BFB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. april 2023</w:t>
      </w:r>
    </w:p>
    <w:sectPr w:rsidR="009260DE" w:rsidRPr="00F81606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E85" w:rsidRDefault="001C4E85">
      <w:r>
        <w:separator/>
      </w:r>
    </w:p>
  </w:endnote>
  <w:endnote w:type="continuationSeparator" w:id="0">
    <w:p w:rsidR="001C4E85" w:rsidRDefault="001C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B9" w:rsidRDefault="000259B9">
    <w:pPr>
      <w:pStyle w:val="Sidefod"/>
      <w:pBdr>
        <w:bottom w:val="single" w:sz="6" w:space="1" w:color="auto"/>
      </w:pBdr>
    </w:pPr>
  </w:p>
  <w:p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F81606">
      <w:rPr>
        <w:i/>
        <w:noProof/>
        <w:sz w:val="18"/>
        <w:szCs w:val="18"/>
      </w:rPr>
      <w:t>Giduxa</w:t>
    </w:r>
    <w:r w:rsidR="005609DE">
      <w:rPr>
        <w:i/>
        <w:noProof/>
        <w:sz w:val="18"/>
        <w:szCs w:val="18"/>
      </w:rPr>
      <w:t>, bløde kapsler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E85" w:rsidRDefault="001C4E85">
      <w:r>
        <w:separator/>
      </w:r>
    </w:p>
  </w:footnote>
  <w:footnote w:type="continuationSeparator" w:id="0">
    <w:p w:rsidR="001C4E85" w:rsidRDefault="001C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5C17A02"/>
    <w:multiLevelType w:val="hybridMultilevel"/>
    <w:tmpl w:val="EE025746"/>
    <w:lvl w:ilvl="0" w:tplc="1DA0D63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85"/>
    <w:rsid w:val="000259B9"/>
    <w:rsid w:val="00041491"/>
    <w:rsid w:val="00050D16"/>
    <w:rsid w:val="00074F2A"/>
    <w:rsid w:val="000A1CA8"/>
    <w:rsid w:val="000A466B"/>
    <w:rsid w:val="000B058C"/>
    <w:rsid w:val="000E4EE6"/>
    <w:rsid w:val="001454E2"/>
    <w:rsid w:val="001C4E85"/>
    <w:rsid w:val="00206CE8"/>
    <w:rsid w:val="00213BC5"/>
    <w:rsid w:val="0021526C"/>
    <w:rsid w:val="00283A2B"/>
    <w:rsid w:val="002B30AD"/>
    <w:rsid w:val="002C2C01"/>
    <w:rsid w:val="00326AD2"/>
    <w:rsid w:val="003A29AE"/>
    <w:rsid w:val="003A32D7"/>
    <w:rsid w:val="003A7238"/>
    <w:rsid w:val="003A72ED"/>
    <w:rsid w:val="003B4074"/>
    <w:rsid w:val="003C769A"/>
    <w:rsid w:val="003F1838"/>
    <w:rsid w:val="0045746C"/>
    <w:rsid w:val="0049104B"/>
    <w:rsid w:val="004E3B12"/>
    <w:rsid w:val="00532310"/>
    <w:rsid w:val="005609DE"/>
    <w:rsid w:val="00560ECC"/>
    <w:rsid w:val="00565F0F"/>
    <w:rsid w:val="005823E5"/>
    <w:rsid w:val="00594A86"/>
    <w:rsid w:val="00596D86"/>
    <w:rsid w:val="005D2BFB"/>
    <w:rsid w:val="00637F5A"/>
    <w:rsid w:val="006527F6"/>
    <w:rsid w:val="006560B1"/>
    <w:rsid w:val="006756DD"/>
    <w:rsid w:val="00737275"/>
    <w:rsid w:val="00740EEC"/>
    <w:rsid w:val="0078011A"/>
    <w:rsid w:val="00782AF4"/>
    <w:rsid w:val="00790EE7"/>
    <w:rsid w:val="007B6649"/>
    <w:rsid w:val="007D4B1C"/>
    <w:rsid w:val="0081546F"/>
    <w:rsid w:val="0082576E"/>
    <w:rsid w:val="008C6B5F"/>
    <w:rsid w:val="00907F75"/>
    <w:rsid w:val="009260DE"/>
    <w:rsid w:val="0093258A"/>
    <w:rsid w:val="009C7BA3"/>
    <w:rsid w:val="009D1F5A"/>
    <w:rsid w:val="009D3385"/>
    <w:rsid w:val="00A43FFF"/>
    <w:rsid w:val="00B003BF"/>
    <w:rsid w:val="00B13285"/>
    <w:rsid w:val="00B373D7"/>
    <w:rsid w:val="00B4256E"/>
    <w:rsid w:val="00C36276"/>
    <w:rsid w:val="00C42586"/>
    <w:rsid w:val="00C60CCD"/>
    <w:rsid w:val="00C84483"/>
    <w:rsid w:val="00C95551"/>
    <w:rsid w:val="00CB20D7"/>
    <w:rsid w:val="00D020B0"/>
    <w:rsid w:val="00D11748"/>
    <w:rsid w:val="00D366CF"/>
    <w:rsid w:val="00E108AA"/>
    <w:rsid w:val="00E31812"/>
    <w:rsid w:val="00E348DD"/>
    <w:rsid w:val="00E3749A"/>
    <w:rsid w:val="00E7437F"/>
    <w:rsid w:val="00E865B8"/>
    <w:rsid w:val="00EC0B9B"/>
    <w:rsid w:val="00ED5E9F"/>
    <w:rsid w:val="00F66D4F"/>
    <w:rsid w:val="00F81606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08E3C"/>
  <w15:chartTrackingRefBased/>
  <w15:docId w15:val="{A7109785-6B00-408D-84EF-04F72113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character" w:styleId="Hyperlink">
    <w:name w:val="Hyperlink"/>
    <w:basedOn w:val="Standardskrifttypeiafsnit"/>
    <w:uiPriority w:val="99"/>
    <w:semiHidden/>
    <w:unhideWhenUsed/>
    <w:rsid w:val="001C4E8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C4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D\SPC'er\_SPC%20Skabeloner\SPC%20Hum.dot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SPC Hum.dotm</Template>
  <TotalTime>15</TotalTime>
  <Pages>5</Pages>
  <Words>726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Gitte Jørgensen</dc:creator>
  <cp:keywords/>
  <dc:description>2022101182, var. 003/G, navneændring fra Harpatinum</dc:description>
  <cp:lastModifiedBy>Gitte Jørgensen</cp:lastModifiedBy>
  <cp:revision>8</cp:revision>
  <cp:lastPrinted>2012-08-22T08:53:00Z</cp:lastPrinted>
  <dcterms:created xsi:type="dcterms:W3CDTF">2023-04-21T12:30:00Z</dcterms:created>
  <dcterms:modified xsi:type="dcterms:W3CDTF">2023-04-25T08:05:00Z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TemplateConverted">
    <vt:lpwstr>SPC Hum.dotm</vt:lpwstr>
  </property>
</Properties>
</file>